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0BE48" w14:textId="77777777" w:rsidR="00B36E1A" w:rsidRPr="00D56FFF" w:rsidRDefault="00B36E1A" w:rsidP="001353A4">
      <w:pPr>
        <w:jc w:val="center"/>
        <w:rPr>
          <w:rFonts w:cs="B Yagut"/>
          <w:sz w:val="21"/>
          <w:szCs w:val="21"/>
          <w:rtl/>
        </w:rPr>
      </w:pPr>
      <w:r w:rsidRPr="00D56FFF">
        <w:rPr>
          <w:rFonts w:cs="B Yagut"/>
          <w:sz w:val="21"/>
          <w:szCs w:val="21"/>
          <w:rtl/>
        </w:rPr>
        <w:t>فرم طرح درس روزانه</w:t>
      </w:r>
    </w:p>
    <w:p w14:paraId="7FA09EAD" w14:textId="77777777" w:rsidR="00B36E1A" w:rsidRPr="00D56FFF" w:rsidRDefault="00B36E1A" w:rsidP="00B36E1A">
      <w:pPr>
        <w:jc w:val="center"/>
        <w:rPr>
          <w:rFonts w:cs="B Yagut"/>
          <w:sz w:val="21"/>
          <w:szCs w:val="21"/>
          <w:rtl/>
        </w:rPr>
      </w:pPr>
      <w:r w:rsidRPr="00D56FFF">
        <w:rPr>
          <w:rFonts w:cs="B Yagut"/>
          <w:sz w:val="21"/>
          <w:szCs w:val="21"/>
          <w:rtl/>
        </w:rPr>
        <w:t>معاونت توسعه آموزش دانشگاه علوم پزشک</w:t>
      </w:r>
      <w:r w:rsidRPr="00D56FFF">
        <w:rPr>
          <w:rFonts w:cs="B Yagut" w:hint="cs"/>
          <w:sz w:val="21"/>
          <w:szCs w:val="21"/>
          <w:rtl/>
        </w:rPr>
        <w:t>ی</w:t>
      </w:r>
      <w:r w:rsidRPr="00D56FFF">
        <w:rPr>
          <w:rFonts w:cs="B Yagut"/>
          <w:sz w:val="21"/>
          <w:szCs w:val="21"/>
          <w:rtl/>
        </w:rPr>
        <w:t xml:space="preserve"> اهواز</w:t>
      </w:r>
    </w:p>
    <w:p w14:paraId="4FF460D6" w14:textId="77777777" w:rsidR="00B36E1A" w:rsidRPr="00D56FFF" w:rsidRDefault="00B36E1A" w:rsidP="00B36E1A">
      <w:pPr>
        <w:jc w:val="center"/>
        <w:rPr>
          <w:rFonts w:cs="B Yagut"/>
          <w:sz w:val="21"/>
          <w:szCs w:val="21"/>
          <w:rtl/>
        </w:rPr>
      </w:pPr>
      <w:r w:rsidRPr="00D56FFF">
        <w:rPr>
          <w:rFonts w:cs="B Yagut" w:hint="eastAsia"/>
          <w:sz w:val="21"/>
          <w:szCs w:val="21"/>
          <w:rtl/>
        </w:rPr>
        <w:t>مرکز</w:t>
      </w:r>
      <w:r w:rsidRPr="00D56FFF">
        <w:rPr>
          <w:rFonts w:cs="B Yagut"/>
          <w:sz w:val="21"/>
          <w:szCs w:val="21"/>
          <w:rtl/>
        </w:rPr>
        <w:t xml:space="preserve"> مطالعات و </w:t>
      </w:r>
      <w:r w:rsidRPr="00D56FFF">
        <w:rPr>
          <w:rFonts w:cs="B Yagut" w:hint="cs"/>
          <w:sz w:val="21"/>
          <w:szCs w:val="21"/>
          <w:rtl/>
        </w:rPr>
        <w:t>ت</w:t>
      </w:r>
      <w:r w:rsidRPr="00D56FFF">
        <w:rPr>
          <w:rFonts w:cs="B Yagut"/>
          <w:sz w:val="21"/>
          <w:szCs w:val="21"/>
          <w:rtl/>
        </w:rPr>
        <w:t>وسعه آموزش علوم پزشک</w:t>
      </w:r>
      <w:r w:rsidRPr="00D56FFF">
        <w:rPr>
          <w:rFonts w:cs="B Yagut" w:hint="cs"/>
          <w:sz w:val="21"/>
          <w:szCs w:val="21"/>
          <w:rtl/>
        </w:rPr>
        <w:t>ی</w:t>
      </w:r>
    </w:p>
    <w:tbl>
      <w:tblPr>
        <w:tblStyle w:val="TableGrid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5779"/>
        <w:gridCol w:w="1361"/>
        <w:gridCol w:w="1450"/>
        <w:gridCol w:w="2400"/>
        <w:gridCol w:w="3327"/>
      </w:tblGrid>
      <w:tr w:rsidR="005D736E" w:rsidRPr="00D56FFF" w14:paraId="341A1E24" w14:textId="77777777" w:rsidTr="00843FA4">
        <w:trPr>
          <w:trHeight w:val="405"/>
          <w:jc w:val="center"/>
        </w:trPr>
        <w:tc>
          <w:tcPr>
            <w:tcW w:w="5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33D3AC" w14:textId="77777777" w:rsidR="00B36E1A" w:rsidRPr="00D56FFF" w:rsidRDefault="00B36E1A" w:rsidP="00584BF5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عنوان درس:</w:t>
            </w:r>
            <w:r w:rsidR="00936067" w:rsidRPr="00D56FFF">
              <w:rPr>
                <w:rFonts w:cs="B Yagut" w:hint="cs"/>
                <w:sz w:val="19"/>
                <w:szCs w:val="19"/>
                <w:rtl/>
              </w:rPr>
              <w:t xml:space="preserve"> </w:t>
            </w:r>
            <w:r w:rsidR="00584BF5">
              <w:rPr>
                <w:rFonts w:cs="B Yagut" w:hint="cs"/>
                <w:sz w:val="19"/>
                <w:szCs w:val="19"/>
                <w:rtl/>
              </w:rPr>
              <w:t>تنش های حرارتی در محیط کار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4C56D5" w14:textId="77777777" w:rsidR="00B36E1A" w:rsidRPr="00D56FFF" w:rsidRDefault="00B36E1A" w:rsidP="00B36E1A">
            <w:pPr>
              <w:tabs>
                <w:tab w:val="left" w:pos="186"/>
              </w:tabs>
              <w:ind w:left="-57"/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شماره جلسه:</w:t>
            </w:r>
            <w:r w:rsidR="00846288">
              <w:rPr>
                <w:rFonts w:cs="B Yagut" w:hint="cs"/>
                <w:sz w:val="19"/>
                <w:szCs w:val="19"/>
                <w:rtl/>
              </w:rPr>
              <w:t xml:space="preserve"> 14</w:t>
            </w:r>
          </w:p>
        </w:tc>
        <w:tc>
          <w:tcPr>
            <w:tcW w:w="1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AC1235" w14:textId="77777777" w:rsidR="00B36E1A" w:rsidRPr="00D56FFF" w:rsidRDefault="00B36E1A" w:rsidP="00B36E1A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تعداد واحدها:</w:t>
            </w:r>
            <w:r w:rsidR="00936067" w:rsidRPr="00D56FFF">
              <w:rPr>
                <w:rFonts w:cs="B Yagut" w:hint="cs"/>
                <w:sz w:val="19"/>
                <w:szCs w:val="19"/>
                <w:rtl/>
              </w:rPr>
              <w:t xml:space="preserve"> 2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43333A" w14:textId="2BA156BB" w:rsidR="00B36E1A" w:rsidRPr="00D56FFF" w:rsidRDefault="00B36E1A" w:rsidP="00846288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ترم تحصیلی:</w:t>
            </w:r>
            <w:r w:rsidR="00936067" w:rsidRPr="00D56FFF">
              <w:rPr>
                <w:rFonts w:cs="B Yagut" w:hint="cs"/>
                <w:sz w:val="19"/>
                <w:szCs w:val="19"/>
                <w:rtl/>
              </w:rPr>
              <w:t xml:space="preserve"> </w:t>
            </w:r>
            <w:r w:rsidR="00846288">
              <w:rPr>
                <w:rFonts w:cs="B Yagut" w:hint="cs"/>
                <w:sz w:val="19"/>
                <w:szCs w:val="19"/>
                <w:rtl/>
              </w:rPr>
              <w:t>03</w:t>
            </w:r>
            <w:r w:rsidR="00936067" w:rsidRPr="00D56FFF">
              <w:rPr>
                <w:rFonts w:cs="B Yagut" w:hint="cs"/>
                <w:sz w:val="19"/>
                <w:szCs w:val="19"/>
                <w:rtl/>
              </w:rPr>
              <w:t>-</w:t>
            </w:r>
            <w:r w:rsidR="005C1E9E">
              <w:rPr>
                <w:rFonts w:cs="B Yagut" w:hint="cs"/>
                <w:sz w:val="19"/>
                <w:szCs w:val="19"/>
                <w:rtl/>
              </w:rPr>
              <w:t>1404</w:t>
            </w:r>
          </w:p>
        </w:tc>
        <w:tc>
          <w:tcPr>
            <w:tcW w:w="33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C1105D8" w14:textId="77777777" w:rsidR="00B36E1A" w:rsidRPr="00D56FFF" w:rsidRDefault="00B36E1A" w:rsidP="00B36E1A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عرصه آموزشی:</w:t>
            </w:r>
          </w:p>
        </w:tc>
      </w:tr>
      <w:tr w:rsidR="005D736E" w:rsidRPr="00D56FFF" w14:paraId="40AC1680" w14:textId="77777777" w:rsidTr="00843FA4">
        <w:trPr>
          <w:trHeight w:val="495"/>
          <w:jc w:val="center"/>
        </w:trPr>
        <w:tc>
          <w:tcPr>
            <w:tcW w:w="5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03097E" w14:textId="77777777" w:rsidR="00B36E1A" w:rsidRPr="00D56FFF" w:rsidRDefault="00B36E1A" w:rsidP="00B36E1A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موضوع درس:</w:t>
            </w:r>
            <w:r w:rsidR="00846288">
              <w:rPr>
                <w:rFonts w:cs="B Yagut" w:hint="cs"/>
                <w:sz w:val="19"/>
                <w:szCs w:val="19"/>
                <w:rtl/>
              </w:rPr>
              <w:t xml:space="preserve"> تنش های حرارتی و برودتی</w:t>
            </w:r>
          </w:p>
        </w:tc>
        <w:tc>
          <w:tcPr>
            <w:tcW w:w="281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900C61" w14:textId="77777777" w:rsidR="00B36E1A" w:rsidRPr="00D56FFF" w:rsidRDefault="00032BB9" w:rsidP="00584BF5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مخاطبین:</w:t>
            </w:r>
            <w:r w:rsidR="00936067" w:rsidRPr="00D56FFF">
              <w:rPr>
                <w:rFonts w:cs="B Yagut" w:hint="cs"/>
                <w:sz w:val="19"/>
                <w:szCs w:val="19"/>
                <w:rtl/>
              </w:rPr>
              <w:t xml:space="preserve"> دانشجویان کارشناسی 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37A468" w14:textId="77777777" w:rsidR="00B36E1A" w:rsidRPr="00D56FFF" w:rsidRDefault="00B36E1A" w:rsidP="00B36E1A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نام دانشکده:</w:t>
            </w:r>
            <w:r w:rsidR="00936067" w:rsidRPr="00D56FFF">
              <w:rPr>
                <w:rFonts w:cs="B Yagut" w:hint="cs"/>
                <w:sz w:val="19"/>
                <w:szCs w:val="19"/>
                <w:rtl/>
              </w:rPr>
              <w:t xml:space="preserve"> بهداشت</w:t>
            </w:r>
          </w:p>
        </w:tc>
        <w:tc>
          <w:tcPr>
            <w:tcW w:w="33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AAE1FB" w14:textId="77777777" w:rsidR="00B36E1A" w:rsidRPr="00D56FFF" w:rsidRDefault="00B36E1A" w:rsidP="00B36E1A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تدوین کننده:</w:t>
            </w:r>
            <w:r w:rsidR="00936067" w:rsidRPr="00D56FFF">
              <w:rPr>
                <w:rFonts w:cs="B Yagut" w:hint="cs"/>
                <w:sz w:val="19"/>
                <w:szCs w:val="19"/>
                <w:rtl/>
              </w:rPr>
              <w:t xml:space="preserve"> دکتر صادقیان</w:t>
            </w:r>
          </w:p>
        </w:tc>
      </w:tr>
    </w:tbl>
    <w:p w14:paraId="24E80ECF" w14:textId="77777777" w:rsidR="00936067" w:rsidRPr="00D56FFF" w:rsidRDefault="00936067">
      <w:pPr>
        <w:rPr>
          <w:rFonts w:cs="B Yagut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5249" w:type="dxa"/>
        <w:tblLook w:val="04A0" w:firstRow="1" w:lastRow="0" w:firstColumn="1" w:lastColumn="0" w:noHBand="0" w:noVBand="1"/>
      </w:tblPr>
      <w:tblGrid>
        <w:gridCol w:w="679"/>
        <w:gridCol w:w="151"/>
        <w:gridCol w:w="4861"/>
        <w:gridCol w:w="729"/>
        <w:gridCol w:w="1088"/>
        <w:gridCol w:w="832"/>
        <w:gridCol w:w="925"/>
        <w:gridCol w:w="786"/>
        <w:gridCol w:w="874"/>
        <w:gridCol w:w="781"/>
        <w:gridCol w:w="3543"/>
      </w:tblGrid>
      <w:tr w:rsidR="00E15112" w:rsidRPr="00D56FFF" w14:paraId="160DBA5D" w14:textId="77777777" w:rsidTr="00E15112">
        <w:trPr>
          <w:trHeight w:val="331"/>
        </w:trPr>
        <w:tc>
          <w:tcPr>
            <w:tcW w:w="830" w:type="dxa"/>
            <w:gridSpan w:val="2"/>
          </w:tcPr>
          <w:p w14:paraId="758CDAA9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419" w:type="dxa"/>
            <w:gridSpan w:val="9"/>
          </w:tcPr>
          <w:p w14:paraId="37AD7FD4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 xml:space="preserve">هدف کلی: دانشجویان با نقش شرایط </w:t>
            </w:r>
            <w:r>
              <w:rPr>
                <w:rFonts w:cs="B Yagut" w:hint="cs"/>
                <w:sz w:val="19"/>
                <w:szCs w:val="19"/>
                <w:rtl/>
              </w:rPr>
              <w:t>گرمایی و سرمایی محیط</w:t>
            </w:r>
            <w:r w:rsidRPr="00D56FFF">
              <w:rPr>
                <w:rFonts w:cs="B Yagut" w:hint="cs"/>
                <w:sz w:val="19"/>
                <w:szCs w:val="19"/>
                <w:rtl/>
              </w:rPr>
              <w:t xml:space="preserve"> بر قابلیت های فرد و اثر تشدید کنندگی محیط بر محدودیت های انسان در محیط کار آشنا می شود. </w:t>
            </w:r>
          </w:p>
        </w:tc>
      </w:tr>
      <w:tr w:rsidR="00E15112" w:rsidRPr="00D56FFF" w14:paraId="4596C89A" w14:textId="77777777" w:rsidTr="00E15112">
        <w:trPr>
          <w:trHeight w:val="331"/>
        </w:trPr>
        <w:tc>
          <w:tcPr>
            <w:tcW w:w="830" w:type="dxa"/>
            <w:gridSpan w:val="2"/>
          </w:tcPr>
          <w:p w14:paraId="27B34D2A" w14:textId="77777777" w:rsidR="00E15112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419" w:type="dxa"/>
            <w:gridSpan w:val="9"/>
          </w:tcPr>
          <w:p w14:paraId="24A413C2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برنامه جلسات درسی (واحد تئوری)</w:t>
            </w:r>
          </w:p>
        </w:tc>
      </w:tr>
      <w:tr w:rsidR="00E15112" w:rsidRPr="00D56FFF" w14:paraId="4885BB8E" w14:textId="77777777" w:rsidTr="00E15112">
        <w:trPr>
          <w:trHeight w:val="420"/>
        </w:trPr>
        <w:tc>
          <w:tcPr>
            <w:tcW w:w="679" w:type="dxa"/>
            <w:vMerge w:val="restart"/>
          </w:tcPr>
          <w:p w14:paraId="449A8E97" w14:textId="77777777" w:rsidR="00E15112" w:rsidRPr="00D56FFF" w:rsidRDefault="00E15112" w:rsidP="00E15112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شماره جلسه</w:t>
            </w:r>
          </w:p>
        </w:tc>
        <w:tc>
          <w:tcPr>
            <w:tcW w:w="5012" w:type="dxa"/>
            <w:gridSpan w:val="2"/>
            <w:vMerge w:val="restart"/>
          </w:tcPr>
          <w:p w14:paraId="785D1E1B" w14:textId="77777777" w:rsidR="00E15112" w:rsidRPr="00D56FFF" w:rsidRDefault="00E15112" w:rsidP="00E15112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اهداف رفتاری:</w:t>
            </w:r>
          </w:p>
          <w:p w14:paraId="2758D730" w14:textId="77777777" w:rsidR="00E15112" w:rsidRPr="00D56FFF" w:rsidRDefault="00E15112" w:rsidP="00E15112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 xml:space="preserve">فراگیر بعد از پایان درس قادر خواهد بود: </w:t>
            </w:r>
          </w:p>
        </w:tc>
        <w:tc>
          <w:tcPr>
            <w:tcW w:w="729" w:type="dxa"/>
            <w:vMerge w:val="restart"/>
            <w:vAlign w:val="center"/>
          </w:tcPr>
          <w:p w14:paraId="16441D23" w14:textId="77777777" w:rsidR="00E15112" w:rsidRPr="00D56FFF" w:rsidRDefault="00E15112" w:rsidP="00E15112">
            <w:pPr>
              <w:jc w:val="center"/>
              <w:rPr>
                <w:rFonts w:cs="B Yagut"/>
                <w:sz w:val="18"/>
                <w:szCs w:val="18"/>
                <w:rtl/>
              </w:rPr>
            </w:pPr>
          </w:p>
          <w:p w14:paraId="4E1E933E" w14:textId="77777777" w:rsidR="00E15112" w:rsidRPr="00D56FFF" w:rsidRDefault="00E15112" w:rsidP="00E15112">
            <w:pPr>
              <w:jc w:val="center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حیطه</w:t>
            </w:r>
          </w:p>
          <w:p w14:paraId="06038EF6" w14:textId="77777777" w:rsidR="00E15112" w:rsidRPr="00D56FFF" w:rsidRDefault="00E15112" w:rsidP="00E15112">
            <w:pPr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1088" w:type="dxa"/>
            <w:vMerge w:val="restart"/>
            <w:vAlign w:val="center"/>
          </w:tcPr>
          <w:p w14:paraId="51903A40" w14:textId="77777777" w:rsidR="00E15112" w:rsidRPr="00D56FFF" w:rsidRDefault="00E15112" w:rsidP="00E15112">
            <w:pPr>
              <w:ind w:right="-57"/>
              <w:jc w:val="center"/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تاریخ</w:t>
            </w:r>
          </w:p>
        </w:tc>
        <w:tc>
          <w:tcPr>
            <w:tcW w:w="832" w:type="dxa"/>
            <w:vMerge w:val="restart"/>
            <w:vAlign w:val="center"/>
          </w:tcPr>
          <w:p w14:paraId="25177CA6" w14:textId="77777777" w:rsidR="00E15112" w:rsidRPr="00D56FFF" w:rsidRDefault="00E15112" w:rsidP="00E15112">
            <w:pPr>
              <w:ind w:right="-57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 xml:space="preserve">  روش</w:t>
            </w:r>
          </w:p>
          <w:p w14:paraId="1115A627" w14:textId="77777777" w:rsidR="00E15112" w:rsidRPr="00D56FFF" w:rsidRDefault="00E15112" w:rsidP="00E15112">
            <w:pPr>
              <w:ind w:right="-57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 xml:space="preserve"> تدریس</w:t>
            </w:r>
          </w:p>
        </w:tc>
        <w:tc>
          <w:tcPr>
            <w:tcW w:w="1711" w:type="dxa"/>
            <w:gridSpan w:val="2"/>
            <w:vAlign w:val="center"/>
          </w:tcPr>
          <w:p w14:paraId="0693E257" w14:textId="77777777" w:rsidR="00E15112" w:rsidRPr="00D56FFF" w:rsidRDefault="00E15112" w:rsidP="00E15112">
            <w:pPr>
              <w:ind w:left="-113" w:right="-57"/>
              <w:jc w:val="center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فعالیت حین تدریس</w:t>
            </w:r>
          </w:p>
        </w:tc>
        <w:tc>
          <w:tcPr>
            <w:tcW w:w="874" w:type="dxa"/>
            <w:vMerge w:val="restart"/>
            <w:vAlign w:val="center"/>
          </w:tcPr>
          <w:p w14:paraId="725ED19C" w14:textId="77777777" w:rsidR="00E15112" w:rsidRPr="00D56FFF" w:rsidRDefault="00E15112" w:rsidP="00E15112">
            <w:pPr>
              <w:jc w:val="center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رسانه آموزشی</w:t>
            </w:r>
          </w:p>
        </w:tc>
        <w:tc>
          <w:tcPr>
            <w:tcW w:w="781" w:type="dxa"/>
            <w:vMerge w:val="restart"/>
            <w:vAlign w:val="center"/>
          </w:tcPr>
          <w:p w14:paraId="3A9C3BBE" w14:textId="77777777" w:rsidR="00E15112" w:rsidRPr="00D56FFF" w:rsidRDefault="00E15112" w:rsidP="00E15112">
            <w:pPr>
              <w:jc w:val="center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زمان</w:t>
            </w:r>
          </w:p>
          <w:p w14:paraId="16ACBB6C" w14:textId="77777777" w:rsidR="00E15112" w:rsidRPr="00D56FFF" w:rsidRDefault="00E15112" w:rsidP="00E15112">
            <w:pPr>
              <w:jc w:val="center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(دقیقه)</w:t>
            </w:r>
          </w:p>
        </w:tc>
        <w:tc>
          <w:tcPr>
            <w:tcW w:w="3543" w:type="dxa"/>
            <w:vMerge w:val="restart"/>
            <w:vAlign w:val="center"/>
          </w:tcPr>
          <w:p w14:paraId="7B9ED813" w14:textId="77777777" w:rsidR="00E15112" w:rsidRPr="00D56FFF" w:rsidRDefault="00E15112" w:rsidP="00E15112">
            <w:pPr>
              <w:ind w:right="-227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ارزشیابی-فعالیت های تکمیلی</w:t>
            </w:r>
          </w:p>
          <w:p w14:paraId="17D459CD" w14:textId="77777777" w:rsidR="00E15112" w:rsidRPr="00D56FFF" w:rsidRDefault="00E15112" w:rsidP="00E15112">
            <w:pPr>
              <w:ind w:left="-57" w:right="-57"/>
              <w:jc w:val="center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طرح سوال از اهداف عمده:</w:t>
            </w:r>
          </w:p>
        </w:tc>
      </w:tr>
      <w:tr w:rsidR="00E15112" w:rsidRPr="00D56FFF" w14:paraId="68B7B0A0" w14:textId="77777777" w:rsidTr="00E15112">
        <w:trPr>
          <w:trHeight w:val="510"/>
        </w:trPr>
        <w:tc>
          <w:tcPr>
            <w:tcW w:w="679" w:type="dxa"/>
            <w:vMerge/>
          </w:tcPr>
          <w:p w14:paraId="4D790543" w14:textId="77777777" w:rsidR="00E15112" w:rsidRPr="00D56FFF" w:rsidRDefault="00E15112" w:rsidP="00E15112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5012" w:type="dxa"/>
            <w:gridSpan w:val="2"/>
            <w:vMerge/>
          </w:tcPr>
          <w:p w14:paraId="36CBAA8A" w14:textId="77777777" w:rsidR="00E15112" w:rsidRPr="00D56FFF" w:rsidRDefault="00E15112" w:rsidP="00E15112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729" w:type="dxa"/>
            <w:vMerge/>
          </w:tcPr>
          <w:p w14:paraId="3E5A49BF" w14:textId="77777777" w:rsidR="00E15112" w:rsidRPr="00D56FFF" w:rsidRDefault="00E15112" w:rsidP="00E15112">
            <w:pPr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1088" w:type="dxa"/>
            <w:vMerge/>
          </w:tcPr>
          <w:p w14:paraId="28CC0785" w14:textId="77777777" w:rsidR="00E15112" w:rsidRPr="00D56FFF" w:rsidRDefault="00E15112" w:rsidP="00E15112">
            <w:pPr>
              <w:ind w:right="-57"/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832" w:type="dxa"/>
            <w:vMerge/>
          </w:tcPr>
          <w:p w14:paraId="364938B5" w14:textId="77777777" w:rsidR="00E15112" w:rsidRPr="00D56FFF" w:rsidRDefault="00E15112" w:rsidP="00E15112">
            <w:pPr>
              <w:ind w:right="-57"/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925" w:type="dxa"/>
            <w:vAlign w:val="center"/>
          </w:tcPr>
          <w:p w14:paraId="321144DB" w14:textId="77777777" w:rsidR="00E15112" w:rsidRPr="00D56FFF" w:rsidRDefault="00E15112" w:rsidP="00E15112">
            <w:pPr>
              <w:jc w:val="center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استاد</w:t>
            </w:r>
          </w:p>
        </w:tc>
        <w:tc>
          <w:tcPr>
            <w:tcW w:w="786" w:type="dxa"/>
            <w:vAlign w:val="center"/>
          </w:tcPr>
          <w:p w14:paraId="5B8B5BE0" w14:textId="77777777" w:rsidR="00E15112" w:rsidRPr="00D56FFF" w:rsidRDefault="00E15112" w:rsidP="00E15112">
            <w:pPr>
              <w:ind w:left="-113" w:right="-57"/>
              <w:jc w:val="center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فراگیر</w:t>
            </w:r>
          </w:p>
        </w:tc>
        <w:tc>
          <w:tcPr>
            <w:tcW w:w="874" w:type="dxa"/>
            <w:vMerge/>
          </w:tcPr>
          <w:p w14:paraId="0C5083CF" w14:textId="77777777" w:rsidR="00E15112" w:rsidRPr="00D56FFF" w:rsidRDefault="00E15112" w:rsidP="00E15112">
            <w:pPr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781" w:type="dxa"/>
            <w:vMerge/>
          </w:tcPr>
          <w:p w14:paraId="07DD511A" w14:textId="77777777" w:rsidR="00E15112" w:rsidRPr="00D56FFF" w:rsidRDefault="00E15112" w:rsidP="00E15112">
            <w:pPr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3543" w:type="dxa"/>
            <w:vMerge/>
          </w:tcPr>
          <w:p w14:paraId="507D0F10" w14:textId="77777777" w:rsidR="00E15112" w:rsidRPr="00D56FFF" w:rsidRDefault="00E15112" w:rsidP="00E15112">
            <w:pPr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</w:tr>
      <w:tr w:rsidR="00E15112" w:rsidRPr="00D56FFF" w14:paraId="7EE685D2" w14:textId="77777777" w:rsidTr="00E15112">
        <w:trPr>
          <w:trHeight w:val="175"/>
        </w:trPr>
        <w:tc>
          <w:tcPr>
            <w:tcW w:w="679" w:type="dxa"/>
          </w:tcPr>
          <w:p w14:paraId="69FFE5D4" w14:textId="77777777" w:rsidR="00E15112" w:rsidRPr="00D56FFF" w:rsidRDefault="00E15112" w:rsidP="00E15112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1</w:t>
            </w:r>
          </w:p>
        </w:tc>
        <w:tc>
          <w:tcPr>
            <w:tcW w:w="5012" w:type="dxa"/>
            <w:gridSpan w:val="2"/>
          </w:tcPr>
          <w:p w14:paraId="1920F1F3" w14:textId="77777777" w:rsidR="00E15112" w:rsidRDefault="00E15112" w:rsidP="00E15112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 xml:space="preserve">آشنایی با سر فصل تنش های حرارتی و شیوه ارزشیابی: </w:t>
            </w:r>
          </w:p>
          <w:p w14:paraId="1FEEBB64" w14:textId="77777777" w:rsidR="00E15112" w:rsidRPr="00D56FFF" w:rsidRDefault="00E15112" w:rsidP="00E15112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 xml:space="preserve">با </w:t>
            </w:r>
            <w:r>
              <w:rPr>
                <w:rFonts w:cs="B Yagut" w:hint="cs"/>
                <w:sz w:val="18"/>
                <w:szCs w:val="18"/>
                <w:rtl/>
              </w:rPr>
              <w:t>سرفصل درس</w:t>
            </w:r>
            <w:r w:rsidRPr="00D56FFF">
              <w:rPr>
                <w:rFonts w:cs="B Yagut" w:hint="cs"/>
                <w:sz w:val="18"/>
                <w:szCs w:val="18"/>
                <w:rtl/>
              </w:rPr>
              <w:t xml:space="preserve"> </w:t>
            </w:r>
            <w:r>
              <w:rPr>
                <w:rFonts w:cs="B Yagut" w:hint="cs"/>
                <w:sz w:val="18"/>
                <w:szCs w:val="18"/>
                <w:rtl/>
              </w:rPr>
              <w:t xml:space="preserve">تنش های حرارتی </w:t>
            </w:r>
            <w:r w:rsidRPr="00D56FFF">
              <w:rPr>
                <w:rFonts w:cs="B Yagut" w:hint="cs"/>
                <w:sz w:val="18"/>
                <w:szCs w:val="18"/>
                <w:rtl/>
              </w:rPr>
              <w:t>آشنا شود.</w:t>
            </w:r>
          </w:p>
          <w:p w14:paraId="2497A314" w14:textId="77777777" w:rsidR="00E15112" w:rsidRPr="00D56FFF" w:rsidRDefault="00E15112" w:rsidP="00E15112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با موضوع درس و نحوه ارزشیابی آشنا شود.</w:t>
            </w:r>
          </w:p>
        </w:tc>
        <w:tc>
          <w:tcPr>
            <w:tcW w:w="729" w:type="dxa"/>
          </w:tcPr>
          <w:p w14:paraId="6857EF22" w14:textId="77777777" w:rsidR="00E15112" w:rsidRDefault="00E15112" w:rsidP="00E15112">
            <w:pPr>
              <w:rPr>
                <w:rFonts w:cs="B Yagut"/>
                <w:sz w:val="18"/>
                <w:szCs w:val="18"/>
                <w:rtl/>
              </w:rPr>
            </w:pPr>
          </w:p>
          <w:p w14:paraId="107DE663" w14:textId="77777777" w:rsidR="00E15112" w:rsidRPr="00D56FFF" w:rsidRDefault="00E15112" w:rsidP="00E15112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شناختی</w:t>
            </w:r>
          </w:p>
          <w:p w14:paraId="48FC212E" w14:textId="77777777" w:rsidR="00E15112" w:rsidRPr="00D56FFF" w:rsidRDefault="00E15112" w:rsidP="00E15112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شناختی</w:t>
            </w:r>
          </w:p>
        </w:tc>
        <w:tc>
          <w:tcPr>
            <w:tcW w:w="1088" w:type="dxa"/>
          </w:tcPr>
          <w:p w14:paraId="0B91CAEA" w14:textId="5C9A1187" w:rsidR="00E15112" w:rsidRPr="00D56FFF" w:rsidRDefault="00C37F64" w:rsidP="00E15112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/>
                <w:sz w:val="18"/>
                <w:szCs w:val="18"/>
              </w:rPr>
              <w:t>29</w:t>
            </w:r>
            <w:r w:rsidR="00E15112">
              <w:rPr>
                <w:rFonts w:cs="B Yagut" w:hint="cs"/>
                <w:sz w:val="18"/>
                <w:szCs w:val="18"/>
                <w:rtl/>
              </w:rPr>
              <w:t>/11/</w:t>
            </w:r>
            <w:r w:rsidR="005C1E9E">
              <w:rPr>
                <w:rFonts w:cs="B Yagut"/>
                <w:sz w:val="18"/>
                <w:szCs w:val="18"/>
              </w:rPr>
              <w:t>1403</w:t>
            </w:r>
          </w:p>
        </w:tc>
        <w:tc>
          <w:tcPr>
            <w:tcW w:w="832" w:type="dxa"/>
            <w:vMerge w:val="restart"/>
          </w:tcPr>
          <w:p w14:paraId="73222761" w14:textId="77777777" w:rsidR="00E15112" w:rsidRPr="00D56FFF" w:rsidRDefault="00E15112" w:rsidP="00E15112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سخنرانی</w:t>
            </w:r>
          </w:p>
        </w:tc>
        <w:tc>
          <w:tcPr>
            <w:tcW w:w="925" w:type="dxa"/>
            <w:vMerge w:val="restart"/>
          </w:tcPr>
          <w:p w14:paraId="004DB32C" w14:textId="77777777" w:rsidR="00E15112" w:rsidRPr="00D56FFF" w:rsidRDefault="00E15112" w:rsidP="00E15112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سخنرانی ارائه مبحث، طرح مسایل مرتبط با موضوع درس، مشارکت فر</w:t>
            </w:r>
            <w:r>
              <w:rPr>
                <w:rFonts w:cs="B Yagut" w:hint="cs"/>
                <w:sz w:val="18"/>
                <w:szCs w:val="18"/>
                <w:rtl/>
              </w:rPr>
              <w:t>ا</w:t>
            </w:r>
            <w:r w:rsidRPr="00D56FFF">
              <w:rPr>
                <w:rFonts w:cs="B Yagut" w:hint="cs"/>
                <w:sz w:val="18"/>
                <w:szCs w:val="18"/>
                <w:rtl/>
              </w:rPr>
              <w:t xml:space="preserve">گیران در بحث و هدایت مباحث، مدیریت مشارکت دانشجویان در ارائه مطالب مناسب </w:t>
            </w:r>
            <w:r w:rsidRPr="00D56FFF">
              <w:rPr>
                <w:rFonts w:cs="B Yagut" w:hint="cs"/>
                <w:sz w:val="18"/>
                <w:szCs w:val="18"/>
                <w:rtl/>
              </w:rPr>
              <w:lastRenderedPageBreak/>
              <w:t>برای طرح در کلاس</w:t>
            </w:r>
          </w:p>
        </w:tc>
        <w:tc>
          <w:tcPr>
            <w:tcW w:w="786" w:type="dxa"/>
            <w:vMerge w:val="restart"/>
          </w:tcPr>
          <w:p w14:paraId="3FDF4712" w14:textId="77777777" w:rsidR="00E15112" w:rsidRPr="00D56FFF" w:rsidRDefault="00E15112" w:rsidP="00E15112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lastRenderedPageBreak/>
              <w:t>پرسش و</w:t>
            </w:r>
            <w:r>
              <w:rPr>
                <w:rFonts w:cs="B Yagut" w:hint="cs"/>
                <w:sz w:val="18"/>
                <w:szCs w:val="18"/>
                <w:rtl/>
              </w:rPr>
              <w:t xml:space="preserve"> </w:t>
            </w:r>
            <w:r w:rsidRPr="00D56FFF">
              <w:rPr>
                <w:rFonts w:cs="B Yagut" w:hint="cs"/>
                <w:sz w:val="18"/>
                <w:szCs w:val="18"/>
                <w:rtl/>
              </w:rPr>
              <w:t xml:space="preserve">پاسخ، شرکت در مباحث، مشارکت در ارائه مطالب متناسب با موضوع درس </w:t>
            </w:r>
          </w:p>
        </w:tc>
        <w:tc>
          <w:tcPr>
            <w:tcW w:w="874" w:type="dxa"/>
            <w:vMerge w:val="restart"/>
          </w:tcPr>
          <w:p w14:paraId="73B65E32" w14:textId="77777777" w:rsidR="00E15112" w:rsidRPr="00D56FFF" w:rsidRDefault="00E15112" w:rsidP="00E15112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پاورپوینت</w:t>
            </w:r>
          </w:p>
        </w:tc>
        <w:tc>
          <w:tcPr>
            <w:tcW w:w="781" w:type="dxa"/>
            <w:vMerge w:val="restart"/>
          </w:tcPr>
          <w:p w14:paraId="36489887" w14:textId="77777777" w:rsidR="00E15112" w:rsidRPr="00D56FFF" w:rsidRDefault="00E15112" w:rsidP="00E15112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 xml:space="preserve">120 </w:t>
            </w:r>
          </w:p>
        </w:tc>
        <w:tc>
          <w:tcPr>
            <w:tcW w:w="3543" w:type="dxa"/>
            <w:vMerge w:val="restart"/>
          </w:tcPr>
          <w:p w14:paraId="1A105055" w14:textId="77777777" w:rsidR="00E15112" w:rsidRPr="00D56FFF" w:rsidRDefault="00E15112" w:rsidP="00E15112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میزان مشارکت فر</w:t>
            </w:r>
            <w:r>
              <w:rPr>
                <w:rFonts w:cs="B Yagut" w:hint="cs"/>
                <w:sz w:val="18"/>
                <w:szCs w:val="18"/>
                <w:rtl/>
              </w:rPr>
              <w:t xml:space="preserve">ا </w:t>
            </w:r>
            <w:r w:rsidRPr="00D56FFF">
              <w:rPr>
                <w:rFonts w:cs="B Yagut" w:hint="cs"/>
                <w:sz w:val="18"/>
                <w:szCs w:val="18"/>
                <w:rtl/>
              </w:rPr>
              <w:t>گیران در مباحث و کیفیت مطالب ارائه شده</w:t>
            </w:r>
          </w:p>
        </w:tc>
      </w:tr>
      <w:tr w:rsidR="00E15112" w:rsidRPr="00D56FFF" w14:paraId="66F810B7" w14:textId="77777777" w:rsidTr="00E15112">
        <w:trPr>
          <w:trHeight w:val="175"/>
        </w:trPr>
        <w:tc>
          <w:tcPr>
            <w:tcW w:w="679" w:type="dxa"/>
          </w:tcPr>
          <w:p w14:paraId="6CA8CB4A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2</w:t>
            </w:r>
          </w:p>
        </w:tc>
        <w:tc>
          <w:tcPr>
            <w:tcW w:w="5012" w:type="dxa"/>
            <w:gridSpan w:val="2"/>
          </w:tcPr>
          <w:p w14:paraId="228BB56B" w14:textId="77777777" w:rsidR="00E15112" w:rsidRDefault="00E15112" w:rsidP="00E15112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آشنایی با تعاریف، مفاهیم و پارامترهای تنش</w:t>
            </w:r>
            <w:r>
              <w:rPr>
                <w:rFonts w:cs="B Yagut"/>
                <w:sz w:val="18"/>
                <w:szCs w:val="18"/>
                <w:rtl/>
              </w:rPr>
              <w:softHyphen/>
            </w:r>
            <w:r>
              <w:rPr>
                <w:rFonts w:cs="B Yagut" w:hint="cs"/>
                <w:sz w:val="18"/>
                <w:szCs w:val="18"/>
                <w:rtl/>
              </w:rPr>
              <w:t>های حرارتی:</w:t>
            </w:r>
          </w:p>
          <w:p w14:paraId="64BB9420" w14:textId="77777777" w:rsidR="00E15112" w:rsidRDefault="00E15112" w:rsidP="00E15112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 xml:space="preserve"> </w:t>
            </w:r>
            <w:r w:rsidRPr="00D56FFF">
              <w:rPr>
                <w:rFonts w:cs="B Yagut" w:hint="cs"/>
                <w:sz w:val="18"/>
                <w:szCs w:val="18"/>
                <w:rtl/>
              </w:rPr>
              <w:t xml:space="preserve">با </w:t>
            </w:r>
            <w:r>
              <w:rPr>
                <w:rFonts w:cs="B Yagut" w:hint="cs"/>
                <w:sz w:val="18"/>
                <w:szCs w:val="18"/>
                <w:rtl/>
              </w:rPr>
              <w:t xml:space="preserve">پارامترهای محیطی دما شامل دمای تر، خشک و گویسان آشنا شود. </w:t>
            </w:r>
          </w:p>
          <w:p w14:paraId="0B2E69B1" w14:textId="77777777" w:rsidR="00E15112" w:rsidRDefault="00E15112" w:rsidP="00E15112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با پارمترهای محیطی  سرعت جریان هوا، رطوبت نسبی و فشار آشنا</w:t>
            </w:r>
            <w:r w:rsidRPr="00D56FFF">
              <w:rPr>
                <w:rFonts w:cs="B Yagut" w:hint="cs"/>
                <w:sz w:val="18"/>
                <w:szCs w:val="18"/>
                <w:rtl/>
              </w:rPr>
              <w:t xml:space="preserve"> شود.</w:t>
            </w:r>
          </w:p>
          <w:p w14:paraId="0E996B85" w14:textId="77777777" w:rsidR="00E15112" w:rsidRPr="00D56FFF" w:rsidRDefault="00E15112" w:rsidP="00E15112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با تجهیزات اندازه</w:t>
            </w:r>
            <w:r>
              <w:rPr>
                <w:rFonts w:cs="B Yagut"/>
                <w:sz w:val="18"/>
                <w:szCs w:val="18"/>
                <w:rtl/>
              </w:rPr>
              <w:softHyphen/>
            </w:r>
            <w:r>
              <w:rPr>
                <w:rFonts w:cs="B Yagut" w:hint="cs"/>
                <w:sz w:val="18"/>
                <w:szCs w:val="18"/>
                <w:rtl/>
              </w:rPr>
              <w:t>گیری پارمترهای محیطی آشنا شود.</w:t>
            </w:r>
          </w:p>
        </w:tc>
        <w:tc>
          <w:tcPr>
            <w:tcW w:w="729" w:type="dxa"/>
          </w:tcPr>
          <w:p w14:paraId="2EBE73FB" w14:textId="77777777" w:rsidR="00E15112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  <w:p w14:paraId="5B743388" w14:textId="77777777" w:rsidR="00E15112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  <w:p w14:paraId="13E9CFF6" w14:textId="77777777" w:rsidR="00E15112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  <w:p w14:paraId="0BDBC4E5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088" w:type="dxa"/>
          </w:tcPr>
          <w:p w14:paraId="091D4555" w14:textId="735D4C27" w:rsidR="00E15112" w:rsidRPr="00D56FFF" w:rsidRDefault="005C1E9E" w:rsidP="00E15112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/>
                <w:sz w:val="18"/>
                <w:szCs w:val="18"/>
              </w:rPr>
              <w:t>6</w:t>
            </w:r>
            <w:r w:rsidR="00E15112">
              <w:rPr>
                <w:rFonts w:cs="B Yagut" w:hint="cs"/>
                <w:sz w:val="18"/>
                <w:szCs w:val="18"/>
                <w:rtl/>
              </w:rPr>
              <w:t>/12/</w:t>
            </w:r>
            <w:r>
              <w:rPr>
                <w:rFonts w:cs="B Yagut"/>
                <w:sz w:val="18"/>
                <w:szCs w:val="18"/>
              </w:rPr>
              <w:t>1403</w:t>
            </w:r>
          </w:p>
        </w:tc>
        <w:tc>
          <w:tcPr>
            <w:tcW w:w="832" w:type="dxa"/>
            <w:vMerge/>
          </w:tcPr>
          <w:p w14:paraId="42F993F0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25" w:type="dxa"/>
            <w:vMerge/>
          </w:tcPr>
          <w:p w14:paraId="7BAD31A8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6" w:type="dxa"/>
            <w:vMerge/>
          </w:tcPr>
          <w:p w14:paraId="3E56E135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74" w:type="dxa"/>
            <w:vMerge/>
          </w:tcPr>
          <w:p w14:paraId="260A8CBE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1" w:type="dxa"/>
            <w:vMerge/>
          </w:tcPr>
          <w:p w14:paraId="7DC60A5E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3543" w:type="dxa"/>
            <w:vMerge/>
          </w:tcPr>
          <w:p w14:paraId="3188C4F1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E15112" w:rsidRPr="00D56FFF" w14:paraId="073B485A" w14:textId="77777777" w:rsidTr="00E15112">
        <w:trPr>
          <w:trHeight w:val="63"/>
        </w:trPr>
        <w:tc>
          <w:tcPr>
            <w:tcW w:w="679" w:type="dxa"/>
          </w:tcPr>
          <w:p w14:paraId="55A61B0A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3</w:t>
            </w:r>
          </w:p>
        </w:tc>
        <w:tc>
          <w:tcPr>
            <w:tcW w:w="5012" w:type="dxa"/>
            <w:gridSpan w:val="2"/>
          </w:tcPr>
          <w:p w14:paraId="60683150" w14:textId="77777777" w:rsidR="00E15112" w:rsidRDefault="00E15112" w:rsidP="00E15112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 xml:space="preserve">آشنایی با ریسک فاکتورهای موثر بر تنش های حرارتی: </w:t>
            </w:r>
          </w:p>
          <w:p w14:paraId="1838AC5F" w14:textId="77777777" w:rsidR="00E15112" w:rsidRPr="00D56FFF" w:rsidRDefault="00E15112" w:rsidP="00E15112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 xml:space="preserve">با </w:t>
            </w:r>
            <w:r>
              <w:rPr>
                <w:rFonts w:cs="B Yagut" w:hint="cs"/>
                <w:sz w:val="18"/>
                <w:szCs w:val="18"/>
                <w:rtl/>
              </w:rPr>
              <w:t xml:space="preserve">ریسک فاکتورهای موثر بر تنش حرارتی </w:t>
            </w:r>
            <w:r w:rsidRPr="00D56FFF">
              <w:rPr>
                <w:rFonts w:cs="B Yagut" w:hint="cs"/>
                <w:sz w:val="18"/>
                <w:szCs w:val="18"/>
                <w:rtl/>
              </w:rPr>
              <w:t>آشنا شود.</w:t>
            </w:r>
          </w:p>
          <w:p w14:paraId="513977FA" w14:textId="77777777" w:rsidR="00E15112" w:rsidRPr="00D56FFF" w:rsidRDefault="00E15112" w:rsidP="00E15112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 xml:space="preserve">ارتباط ریسک فاکتورهای سن، جنس و شاخص توده بدن با تنش های حرارتی را  </w:t>
            </w:r>
            <w:r w:rsidRPr="00D56FFF">
              <w:rPr>
                <w:rFonts w:cs="B Yagut" w:hint="cs"/>
                <w:sz w:val="18"/>
                <w:szCs w:val="18"/>
                <w:rtl/>
              </w:rPr>
              <w:t xml:space="preserve"> را بشناسد.</w:t>
            </w:r>
          </w:p>
        </w:tc>
        <w:tc>
          <w:tcPr>
            <w:tcW w:w="729" w:type="dxa"/>
          </w:tcPr>
          <w:p w14:paraId="24BC85E4" w14:textId="77777777" w:rsidR="00E15112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  <w:p w14:paraId="6F694E06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  <w:p w14:paraId="35E31FFC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 xml:space="preserve">شناختی </w:t>
            </w:r>
          </w:p>
          <w:p w14:paraId="654EDE49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088" w:type="dxa"/>
          </w:tcPr>
          <w:p w14:paraId="1DB28B43" w14:textId="654567A4" w:rsidR="00E15112" w:rsidRPr="00D56FFF" w:rsidRDefault="005C1E9E" w:rsidP="00E15112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/>
                <w:sz w:val="18"/>
                <w:szCs w:val="18"/>
              </w:rPr>
              <w:t>13</w:t>
            </w:r>
            <w:r w:rsidR="00E15112">
              <w:rPr>
                <w:rFonts w:cs="B Yagut" w:hint="cs"/>
                <w:sz w:val="18"/>
                <w:szCs w:val="18"/>
                <w:rtl/>
              </w:rPr>
              <w:t>/12/</w:t>
            </w:r>
            <w:r>
              <w:rPr>
                <w:rFonts w:cs="B Yagut"/>
                <w:sz w:val="18"/>
                <w:szCs w:val="18"/>
              </w:rPr>
              <w:t>1403</w:t>
            </w:r>
          </w:p>
        </w:tc>
        <w:tc>
          <w:tcPr>
            <w:tcW w:w="832" w:type="dxa"/>
            <w:vMerge/>
          </w:tcPr>
          <w:p w14:paraId="65953CAA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25" w:type="dxa"/>
            <w:vMerge/>
          </w:tcPr>
          <w:p w14:paraId="29452FDC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6" w:type="dxa"/>
            <w:vMerge/>
          </w:tcPr>
          <w:p w14:paraId="5E49C630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74" w:type="dxa"/>
            <w:vMerge/>
          </w:tcPr>
          <w:p w14:paraId="4F451347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1" w:type="dxa"/>
            <w:vMerge/>
          </w:tcPr>
          <w:p w14:paraId="28015D97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3543" w:type="dxa"/>
            <w:vMerge/>
          </w:tcPr>
          <w:p w14:paraId="577038AE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E15112" w:rsidRPr="00D56FFF" w14:paraId="6608BD45" w14:textId="77777777" w:rsidTr="00E15112">
        <w:trPr>
          <w:trHeight w:val="63"/>
        </w:trPr>
        <w:tc>
          <w:tcPr>
            <w:tcW w:w="679" w:type="dxa"/>
          </w:tcPr>
          <w:p w14:paraId="08534FB5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4</w:t>
            </w:r>
          </w:p>
        </w:tc>
        <w:tc>
          <w:tcPr>
            <w:tcW w:w="5012" w:type="dxa"/>
            <w:gridSpan w:val="2"/>
          </w:tcPr>
          <w:p w14:paraId="7F259044" w14:textId="77777777" w:rsidR="00E15112" w:rsidRDefault="00E15112" w:rsidP="00E15112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 xml:space="preserve">آشنایی با اثرات پارامترهای محیطی  بر عملکرد شناختی: </w:t>
            </w:r>
          </w:p>
          <w:p w14:paraId="5F1C85C6" w14:textId="77777777" w:rsidR="00E15112" w:rsidRDefault="00E15112" w:rsidP="00E15112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>
              <w:rPr>
                <w:rFonts w:cs="B Yagut" w:hint="cs"/>
                <w:sz w:val="19"/>
                <w:szCs w:val="19"/>
                <w:rtl/>
                <w:lang w:bidi="fa-IR"/>
              </w:rPr>
              <w:t xml:space="preserve">نقش گرما و رطوبت را بر عملکرد شناختی افراد را بشناسد.  </w:t>
            </w:r>
          </w:p>
          <w:p w14:paraId="6444ED8C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>
              <w:rPr>
                <w:rFonts w:cs="B Yagut" w:hint="cs"/>
                <w:sz w:val="19"/>
                <w:szCs w:val="19"/>
                <w:rtl/>
                <w:lang w:bidi="fa-IR"/>
              </w:rPr>
              <w:t>با اثرات فیزیولوژیکی ناشی از مواجهه با گرما بر افراد آشنا شود.</w:t>
            </w:r>
          </w:p>
        </w:tc>
        <w:tc>
          <w:tcPr>
            <w:tcW w:w="729" w:type="dxa"/>
          </w:tcPr>
          <w:p w14:paraId="4359EDEC" w14:textId="77777777" w:rsidR="00E15112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  <w:p w14:paraId="6C095D4F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  <w:p w14:paraId="3E4D9317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088" w:type="dxa"/>
          </w:tcPr>
          <w:p w14:paraId="4110A8B4" w14:textId="04ACE940" w:rsidR="00E15112" w:rsidRPr="00D56FFF" w:rsidRDefault="005C1E9E" w:rsidP="00E15112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/>
                <w:sz w:val="18"/>
                <w:szCs w:val="18"/>
              </w:rPr>
              <w:t>20</w:t>
            </w:r>
            <w:r w:rsidR="00E15112">
              <w:rPr>
                <w:rFonts w:cs="B Yagut" w:hint="cs"/>
                <w:sz w:val="18"/>
                <w:szCs w:val="18"/>
                <w:rtl/>
              </w:rPr>
              <w:t>/12/</w:t>
            </w:r>
            <w:r>
              <w:rPr>
                <w:rFonts w:cs="B Yagut"/>
                <w:sz w:val="18"/>
                <w:szCs w:val="18"/>
              </w:rPr>
              <w:t>1403</w:t>
            </w:r>
          </w:p>
        </w:tc>
        <w:tc>
          <w:tcPr>
            <w:tcW w:w="832" w:type="dxa"/>
            <w:vMerge/>
          </w:tcPr>
          <w:p w14:paraId="3724E8F1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25" w:type="dxa"/>
            <w:vMerge/>
          </w:tcPr>
          <w:p w14:paraId="1E094071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6" w:type="dxa"/>
            <w:vMerge/>
          </w:tcPr>
          <w:p w14:paraId="63F9EF30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74" w:type="dxa"/>
            <w:vMerge/>
          </w:tcPr>
          <w:p w14:paraId="0659F0DD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1" w:type="dxa"/>
            <w:vMerge/>
          </w:tcPr>
          <w:p w14:paraId="4379FB64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3543" w:type="dxa"/>
            <w:vMerge/>
          </w:tcPr>
          <w:p w14:paraId="39AE1281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E15112" w:rsidRPr="00D56FFF" w14:paraId="3917DF1F" w14:textId="77777777" w:rsidTr="00E15112">
        <w:trPr>
          <w:trHeight w:val="63"/>
        </w:trPr>
        <w:tc>
          <w:tcPr>
            <w:tcW w:w="679" w:type="dxa"/>
          </w:tcPr>
          <w:p w14:paraId="7851FB2C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5</w:t>
            </w:r>
          </w:p>
        </w:tc>
        <w:tc>
          <w:tcPr>
            <w:tcW w:w="5012" w:type="dxa"/>
            <w:gridSpan w:val="2"/>
          </w:tcPr>
          <w:p w14:paraId="7C1DB187" w14:textId="77777777" w:rsidR="00E15112" w:rsidRDefault="00E15112" w:rsidP="00E15112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آشنایی با نقش لباس و وسایل حفاظت فردی بر تبادلات حرارتی:</w:t>
            </w:r>
          </w:p>
          <w:p w14:paraId="1A3093A3" w14:textId="77777777" w:rsidR="00E15112" w:rsidRPr="00F23394" w:rsidRDefault="00E15112" w:rsidP="00E15112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با روش های برآورد میزان مقاومت حرارتی لباس و عوامل موثر بر آن آشنا شود.</w:t>
            </w:r>
          </w:p>
        </w:tc>
        <w:tc>
          <w:tcPr>
            <w:tcW w:w="729" w:type="dxa"/>
          </w:tcPr>
          <w:p w14:paraId="549C96FA" w14:textId="77777777" w:rsidR="00E15112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  <w:p w14:paraId="1658C898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  <w:p w14:paraId="6714258A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088" w:type="dxa"/>
          </w:tcPr>
          <w:p w14:paraId="0AF1136D" w14:textId="6E0DF82F" w:rsidR="00E15112" w:rsidRPr="00D56FFF" w:rsidRDefault="005C1E9E" w:rsidP="00E15112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/>
                <w:sz w:val="18"/>
                <w:szCs w:val="18"/>
              </w:rPr>
              <w:t>18</w:t>
            </w:r>
            <w:r w:rsidR="00E15112">
              <w:rPr>
                <w:rFonts w:cs="B Yagut" w:hint="cs"/>
                <w:sz w:val="18"/>
                <w:szCs w:val="18"/>
                <w:rtl/>
              </w:rPr>
              <w:t>/</w:t>
            </w:r>
            <w:r>
              <w:rPr>
                <w:rFonts w:cs="B Yagut"/>
                <w:sz w:val="18"/>
                <w:szCs w:val="18"/>
              </w:rPr>
              <w:t>01</w:t>
            </w:r>
            <w:r w:rsidR="00E15112">
              <w:rPr>
                <w:rFonts w:cs="B Yagut" w:hint="cs"/>
                <w:sz w:val="18"/>
                <w:szCs w:val="18"/>
                <w:rtl/>
              </w:rPr>
              <w:t>/</w:t>
            </w:r>
            <w:r>
              <w:rPr>
                <w:rFonts w:cs="B Yagut" w:hint="cs"/>
                <w:sz w:val="18"/>
                <w:szCs w:val="18"/>
                <w:rtl/>
              </w:rPr>
              <w:t>1404</w:t>
            </w:r>
          </w:p>
        </w:tc>
        <w:tc>
          <w:tcPr>
            <w:tcW w:w="832" w:type="dxa"/>
            <w:vMerge/>
          </w:tcPr>
          <w:p w14:paraId="5D82EC7A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25" w:type="dxa"/>
            <w:vMerge/>
          </w:tcPr>
          <w:p w14:paraId="02B6E0C9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6" w:type="dxa"/>
            <w:vMerge/>
          </w:tcPr>
          <w:p w14:paraId="3CDA380A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74" w:type="dxa"/>
            <w:vMerge/>
          </w:tcPr>
          <w:p w14:paraId="1AA4BA3E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1" w:type="dxa"/>
            <w:vMerge/>
          </w:tcPr>
          <w:p w14:paraId="3C89A880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3543" w:type="dxa"/>
            <w:vMerge/>
          </w:tcPr>
          <w:p w14:paraId="08121763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E15112" w:rsidRPr="00D56FFF" w14:paraId="6DFB0014" w14:textId="77777777" w:rsidTr="00E15112">
        <w:trPr>
          <w:trHeight w:val="63"/>
        </w:trPr>
        <w:tc>
          <w:tcPr>
            <w:tcW w:w="679" w:type="dxa"/>
          </w:tcPr>
          <w:p w14:paraId="63D77DE7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lastRenderedPageBreak/>
              <w:t>6</w:t>
            </w:r>
          </w:p>
        </w:tc>
        <w:tc>
          <w:tcPr>
            <w:tcW w:w="5012" w:type="dxa"/>
            <w:gridSpan w:val="2"/>
          </w:tcPr>
          <w:p w14:paraId="5D05F85C" w14:textId="77777777" w:rsidR="00E15112" w:rsidRPr="0093060E" w:rsidRDefault="00E15112" w:rsidP="00E15112">
            <w:pPr>
              <w:rPr>
                <w:rFonts w:cs="B Yagut"/>
                <w:sz w:val="18"/>
                <w:szCs w:val="18"/>
                <w:rtl/>
              </w:rPr>
            </w:pPr>
            <w:r w:rsidRPr="0093060E">
              <w:rPr>
                <w:rFonts w:cs="B Yagut" w:hint="cs"/>
                <w:sz w:val="18"/>
                <w:szCs w:val="18"/>
                <w:rtl/>
              </w:rPr>
              <w:t xml:space="preserve">آشنایی با </w:t>
            </w:r>
            <w:r>
              <w:rPr>
                <w:rFonts w:cs="B Yagut" w:hint="cs"/>
                <w:sz w:val="18"/>
                <w:szCs w:val="18"/>
                <w:rtl/>
              </w:rPr>
              <w:t>عوامل موثر بر تطابق با تنش های حرارتی:</w:t>
            </w:r>
            <w:r w:rsidRPr="0093060E">
              <w:rPr>
                <w:rFonts w:cs="B Yagut" w:hint="cs"/>
                <w:sz w:val="18"/>
                <w:szCs w:val="18"/>
                <w:rtl/>
              </w:rPr>
              <w:t xml:space="preserve"> </w:t>
            </w:r>
          </w:p>
          <w:p w14:paraId="4915BB69" w14:textId="77777777" w:rsidR="00E15112" w:rsidRPr="0093060E" w:rsidRDefault="00E15112" w:rsidP="00E15112">
            <w:pPr>
              <w:rPr>
                <w:rFonts w:cs="B Yagut"/>
                <w:sz w:val="18"/>
                <w:szCs w:val="18"/>
              </w:rPr>
            </w:pPr>
            <w:r w:rsidRPr="0093060E">
              <w:rPr>
                <w:rFonts w:cs="B Yagut" w:hint="cs"/>
                <w:sz w:val="18"/>
                <w:szCs w:val="18"/>
                <w:rtl/>
              </w:rPr>
              <w:t xml:space="preserve">با </w:t>
            </w:r>
            <w:r>
              <w:rPr>
                <w:rFonts w:cs="B Yagut" w:hint="cs"/>
                <w:sz w:val="18"/>
                <w:szCs w:val="18"/>
                <w:rtl/>
              </w:rPr>
              <w:t xml:space="preserve">عوامل موثر بر ایجاد تطابق با تنش های حرارتی آشنا شود. </w:t>
            </w:r>
            <w:r w:rsidRPr="0093060E">
              <w:rPr>
                <w:rFonts w:cs="B Yagut" w:hint="cs"/>
                <w:sz w:val="18"/>
                <w:szCs w:val="18"/>
                <w:rtl/>
              </w:rPr>
              <w:t xml:space="preserve"> </w:t>
            </w:r>
          </w:p>
          <w:p w14:paraId="61C38AC0" w14:textId="77777777" w:rsidR="00E15112" w:rsidRPr="0093060E" w:rsidRDefault="00E15112" w:rsidP="00E15112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 xml:space="preserve">نقش هر یک از عوامل را بر کاهش تطابق با تنش های حرارتی بشناسد. </w:t>
            </w:r>
          </w:p>
        </w:tc>
        <w:tc>
          <w:tcPr>
            <w:tcW w:w="729" w:type="dxa"/>
          </w:tcPr>
          <w:p w14:paraId="25AEDF43" w14:textId="77777777" w:rsidR="00E15112" w:rsidRPr="0093060E" w:rsidRDefault="00E15112" w:rsidP="00E15112">
            <w:pPr>
              <w:rPr>
                <w:rFonts w:cs="B Yagut"/>
                <w:sz w:val="18"/>
                <w:szCs w:val="18"/>
                <w:rtl/>
              </w:rPr>
            </w:pPr>
          </w:p>
          <w:p w14:paraId="40B7DC51" w14:textId="77777777" w:rsidR="00E15112" w:rsidRPr="0093060E" w:rsidRDefault="00E15112" w:rsidP="00E15112">
            <w:pPr>
              <w:rPr>
                <w:rFonts w:cs="B Yagut"/>
                <w:sz w:val="18"/>
                <w:szCs w:val="18"/>
                <w:rtl/>
              </w:rPr>
            </w:pPr>
            <w:r w:rsidRPr="0093060E">
              <w:rPr>
                <w:rFonts w:cs="B Yagut" w:hint="cs"/>
                <w:sz w:val="18"/>
                <w:szCs w:val="18"/>
                <w:rtl/>
              </w:rPr>
              <w:t>شناختی</w:t>
            </w:r>
          </w:p>
          <w:p w14:paraId="688BD422" w14:textId="77777777" w:rsidR="00E15112" w:rsidRPr="0093060E" w:rsidRDefault="00E15112" w:rsidP="00E15112">
            <w:pPr>
              <w:rPr>
                <w:rFonts w:cs="B Yagut"/>
                <w:sz w:val="18"/>
                <w:szCs w:val="18"/>
                <w:rtl/>
              </w:rPr>
            </w:pPr>
            <w:r w:rsidRPr="0093060E">
              <w:rPr>
                <w:rFonts w:cs="B Yagut" w:hint="cs"/>
                <w:sz w:val="18"/>
                <w:szCs w:val="18"/>
                <w:rtl/>
              </w:rPr>
              <w:t xml:space="preserve">شناختی </w:t>
            </w:r>
          </w:p>
        </w:tc>
        <w:tc>
          <w:tcPr>
            <w:tcW w:w="1088" w:type="dxa"/>
          </w:tcPr>
          <w:p w14:paraId="57560BD8" w14:textId="441D9C08" w:rsidR="00E15112" w:rsidRPr="00D56FFF" w:rsidRDefault="005C1E9E" w:rsidP="00E15112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/>
                <w:sz w:val="18"/>
                <w:szCs w:val="18"/>
              </w:rPr>
              <w:t>25</w:t>
            </w:r>
            <w:r w:rsidR="00E15112">
              <w:rPr>
                <w:rFonts w:cs="B Yagut" w:hint="cs"/>
                <w:sz w:val="18"/>
                <w:szCs w:val="18"/>
                <w:rtl/>
              </w:rPr>
              <w:t>/01/</w:t>
            </w:r>
            <w:r>
              <w:rPr>
                <w:rFonts w:cs="B Yagut" w:hint="cs"/>
                <w:sz w:val="18"/>
                <w:szCs w:val="18"/>
                <w:rtl/>
              </w:rPr>
              <w:t>1404</w:t>
            </w:r>
          </w:p>
        </w:tc>
        <w:tc>
          <w:tcPr>
            <w:tcW w:w="832" w:type="dxa"/>
            <w:vMerge/>
          </w:tcPr>
          <w:p w14:paraId="1B11421A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25" w:type="dxa"/>
            <w:vMerge/>
          </w:tcPr>
          <w:p w14:paraId="002190C1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6" w:type="dxa"/>
            <w:vMerge/>
          </w:tcPr>
          <w:p w14:paraId="22BADD29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74" w:type="dxa"/>
            <w:vMerge/>
          </w:tcPr>
          <w:p w14:paraId="75C32557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1" w:type="dxa"/>
            <w:vMerge/>
          </w:tcPr>
          <w:p w14:paraId="5A7C72B7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3543" w:type="dxa"/>
            <w:vMerge/>
          </w:tcPr>
          <w:p w14:paraId="7349B6E9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E15112" w:rsidRPr="00D56FFF" w14:paraId="2651E884" w14:textId="77777777" w:rsidTr="00E15112">
        <w:trPr>
          <w:trHeight w:val="63"/>
        </w:trPr>
        <w:tc>
          <w:tcPr>
            <w:tcW w:w="679" w:type="dxa"/>
          </w:tcPr>
          <w:p w14:paraId="513EEDC9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7</w:t>
            </w:r>
          </w:p>
        </w:tc>
        <w:tc>
          <w:tcPr>
            <w:tcW w:w="5012" w:type="dxa"/>
            <w:gridSpan w:val="2"/>
          </w:tcPr>
          <w:p w14:paraId="76350EDC" w14:textId="77777777" w:rsidR="00E15112" w:rsidRPr="0093060E" w:rsidRDefault="00E15112" w:rsidP="00E15112">
            <w:pPr>
              <w:rPr>
                <w:rFonts w:cs="B Yagut"/>
                <w:sz w:val="18"/>
                <w:szCs w:val="18"/>
                <w:rtl/>
                <w:lang w:bidi="fa-IR"/>
              </w:rPr>
            </w:pPr>
            <w:r w:rsidRPr="0093060E">
              <w:rPr>
                <w:rFonts w:cs="B Yagut" w:hint="cs"/>
                <w:sz w:val="18"/>
                <w:szCs w:val="18"/>
                <w:rtl/>
                <w:lang w:bidi="fa-IR"/>
              </w:rPr>
              <w:t>آشنایی با</w:t>
            </w:r>
            <w:r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شاخص های تنش گرمایی</w:t>
            </w:r>
            <w:r w:rsidRPr="0093060E">
              <w:rPr>
                <w:rFonts w:cs="B Yagut" w:hint="cs"/>
                <w:sz w:val="18"/>
                <w:szCs w:val="18"/>
                <w:rtl/>
                <w:lang w:bidi="fa-IR"/>
              </w:rPr>
              <w:t>:</w:t>
            </w:r>
          </w:p>
          <w:p w14:paraId="6C87FBC4" w14:textId="77777777" w:rsidR="00E15112" w:rsidRDefault="00E15112" w:rsidP="00E15112">
            <w:pPr>
              <w:rPr>
                <w:rFonts w:cs="B Yagut"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sz w:val="18"/>
                <w:szCs w:val="18"/>
                <w:rtl/>
                <w:lang w:bidi="fa-IR"/>
              </w:rPr>
              <w:t>شاخص های تنش گرمایی را بشناسد.</w:t>
            </w:r>
          </w:p>
          <w:p w14:paraId="37D27322" w14:textId="77777777" w:rsidR="00E15112" w:rsidRPr="0093060E" w:rsidRDefault="00E15112" w:rsidP="00E15112">
            <w:pPr>
              <w:rPr>
                <w:rFonts w:cs="B Yagut"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sz w:val="18"/>
                <w:szCs w:val="18"/>
                <w:rtl/>
                <w:lang w:bidi="fa-IR"/>
              </w:rPr>
              <w:t>با روابط فیزیکی شاخص های تنش گرمایی و کاربرد آنها آشنا شود.</w:t>
            </w:r>
          </w:p>
        </w:tc>
        <w:tc>
          <w:tcPr>
            <w:tcW w:w="729" w:type="dxa"/>
          </w:tcPr>
          <w:p w14:paraId="1F97AC9B" w14:textId="77777777" w:rsidR="00E15112" w:rsidRPr="0093060E" w:rsidRDefault="00E15112" w:rsidP="00E15112">
            <w:pPr>
              <w:rPr>
                <w:rFonts w:cs="B Yagut"/>
                <w:sz w:val="18"/>
                <w:szCs w:val="18"/>
                <w:rtl/>
              </w:rPr>
            </w:pPr>
          </w:p>
          <w:p w14:paraId="18C57434" w14:textId="77777777" w:rsidR="00E15112" w:rsidRPr="0093060E" w:rsidRDefault="00E15112" w:rsidP="00E15112">
            <w:pPr>
              <w:rPr>
                <w:rFonts w:cs="B Yagut"/>
                <w:sz w:val="18"/>
                <w:szCs w:val="18"/>
                <w:rtl/>
              </w:rPr>
            </w:pPr>
            <w:r w:rsidRPr="0093060E">
              <w:rPr>
                <w:rFonts w:cs="B Yagut" w:hint="cs"/>
                <w:sz w:val="18"/>
                <w:szCs w:val="18"/>
                <w:rtl/>
              </w:rPr>
              <w:t>شناختی</w:t>
            </w:r>
          </w:p>
          <w:p w14:paraId="6A07A3B6" w14:textId="77777777" w:rsidR="00E15112" w:rsidRPr="0093060E" w:rsidRDefault="00E15112" w:rsidP="00E15112">
            <w:pPr>
              <w:rPr>
                <w:rFonts w:cs="B Yagut"/>
                <w:sz w:val="18"/>
                <w:szCs w:val="18"/>
                <w:rtl/>
              </w:rPr>
            </w:pPr>
            <w:r w:rsidRPr="0093060E">
              <w:rPr>
                <w:rFonts w:cs="B Yagut" w:hint="cs"/>
                <w:sz w:val="18"/>
                <w:szCs w:val="18"/>
                <w:rtl/>
              </w:rPr>
              <w:t xml:space="preserve">شناختی </w:t>
            </w:r>
          </w:p>
        </w:tc>
        <w:tc>
          <w:tcPr>
            <w:tcW w:w="1088" w:type="dxa"/>
          </w:tcPr>
          <w:p w14:paraId="42207F7E" w14:textId="5F0B2160" w:rsidR="00E15112" w:rsidRPr="00D56FFF" w:rsidRDefault="005C1E9E" w:rsidP="00E15112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/>
                <w:sz w:val="18"/>
                <w:szCs w:val="18"/>
              </w:rPr>
              <w:t>01</w:t>
            </w:r>
            <w:r w:rsidR="00E15112">
              <w:rPr>
                <w:rFonts w:cs="B Yagut" w:hint="cs"/>
                <w:sz w:val="18"/>
                <w:szCs w:val="18"/>
                <w:rtl/>
              </w:rPr>
              <w:t>/02/</w:t>
            </w:r>
            <w:r>
              <w:rPr>
                <w:rFonts w:cs="B Yagut" w:hint="cs"/>
                <w:sz w:val="18"/>
                <w:szCs w:val="18"/>
                <w:rtl/>
              </w:rPr>
              <w:t>1404</w:t>
            </w:r>
          </w:p>
        </w:tc>
        <w:tc>
          <w:tcPr>
            <w:tcW w:w="832" w:type="dxa"/>
            <w:vMerge/>
          </w:tcPr>
          <w:p w14:paraId="73C7E0B5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25" w:type="dxa"/>
            <w:vMerge/>
          </w:tcPr>
          <w:p w14:paraId="56047B16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6" w:type="dxa"/>
            <w:vMerge/>
          </w:tcPr>
          <w:p w14:paraId="04F2D43C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74" w:type="dxa"/>
            <w:vMerge/>
          </w:tcPr>
          <w:p w14:paraId="72C4C215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1" w:type="dxa"/>
            <w:vMerge/>
          </w:tcPr>
          <w:p w14:paraId="015699FE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3543" w:type="dxa"/>
            <w:vMerge/>
          </w:tcPr>
          <w:p w14:paraId="725E4A36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E15112" w:rsidRPr="00D56FFF" w14:paraId="50C1CA1B" w14:textId="77777777" w:rsidTr="00E15112">
        <w:trPr>
          <w:trHeight w:val="63"/>
        </w:trPr>
        <w:tc>
          <w:tcPr>
            <w:tcW w:w="679" w:type="dxa"/>
          </w:tcPr>
          <w:p w14:paraId="2F51C860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8</w:t>
            </w:r>
          </w:p>
        </w:tc>
        <w:tc>
          <w:tcPr>
            <w:tcW w:w="5012" w:type="dxa"/>
            <w:gridSpan w:val="2"/>
          </w:tcPr>
          <w:p w14:paraId="6F80DC18" w14:textId="77777777" w:rsidR="00E15112" w:rsidRPr="0093060E" w:rsidRDefault="00E15112" w:rsidP="00E15112">
            <w:pPr>
              <w:rPr>
                <w:rFonts w:cs="B Yagut"/>
                <w:sz w:val="18"/>
                <w:szCs w:val="18"/>
                <w:rtl/>
                <w:lang w:bidi="fa-IR"/>
              </w:rPr>
            </w:pPr>
            <w:r w:rsidRPr="0093060E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آشنایی با </w:t>
            </w:r>
            <w:r>
              <w:rPr>
                <w:rFonts w:cs="B Yagut" w:hint="cs"/>
                <w:sz w:val="18"/>
                <w:szCs w:val="18"/>
                <w:rtl/>
                <w:lang w:bidi="fa-IR"/>
              </w:rPr>
              <w:t>سرما در محیط کار</w:t>
            </w:r>
            <w:r w:rsidRPr="0093060E">
              <w:rPr>
                <w:rFonts w:cs="B Yagut" w:hint="cs"/>
                <w:sz w:val="18"/>
                <w:szCs w:val="18"/>
                <w:rtl/>
                <w:lang w:bidi="fa-IR"/>
              </w:rPr>
              <w:t>:</w:t>
            </w:r>
          </w:p>
          <w:p w14:paraId="3D888106" w14:textId="77777777" w:rsidR="00E15112" w:rsidRDefault="00E15112" w:rsidP="00E15112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با تعاریف و اصطلاحات سرما در محیط کار آشنا شود.</w:t>
            </w:r>
          </w:p>
          <w:p w14:paraId="38CAAA35" w14:textId="77777777" w:rsidR="00E15112" w:rsidRPr="00846288" w:rsidRDefault="00E15112" w:rsidP="00E15112">
            <w:pPr>
              <w:rPr>
                <w:rFonts w:cs="B Yagut"/>
                <w:sz w:val="18"/>
                <w:szCs w:val="18"/>
                <w:rtl/>
              </w:rPr>
            </w:pPr>
            <w:r w:rsidRPr="00846288">
              <w:rPr>
                <w:rFonts w:cs="B Yagut" w:hint="cs"/>
                <w:sz w:val="18"/>
                <w:szCs w:val="18"/>
                <w:rtl/>
              </w:rPr>
              <w:t>با معادلات تبادل برودتی در محیط های سرد آشنا شود.</w:t>
            </w:r>
          </w:p>
          <w:p w14:paraId="51F083BA" w14:textId="77777777" w:rsidR="00E15112" w:rsidRPr="0093060E" w:rsidRDefault="00E15112" w:rsidP="00E15112">
            <w:pPr>
              <w:rPr>
                <w:rFonts w:cs="B Yagut"/>
                <w:sz w:val="18"/>
                <w:szCs w:val="18"/>
                <w:rtl/>
              </w:rPr>
            </w:pPr>
            <w:r w:rsidRPr="00846288">
              <w:rPr>
                <w:rFonts w:cs="B Yagut" w:hint="cs"/>
                <w:sz w:val="19"/>
                <w:szCs w:val="19"/>
                <w:rtl/>
                <w:lang w:bidi="fa-IR"/>
              </w:rPr>
              <w:t xml:space="preserve">با تغییر عملکرد شناختی افراد را در مواجهه با سرما و اثرات فیزیولوژیکی آن آشنا شود.     </w:t>
            </w:r>
          </w:p>
        </w:tc>
        <w:tc>
          <w:tcPr>
            <w:tcW w:w="729" w:type="dxa"/>
          </w:tcPr>
          <w:p w14:paraId="12FA538F" w14:textId="77777777" w:rsidR="00E15112" w:rsidRPr="0093060E" w:rsidRDefault="00E15112" w:rsidP="00E15112">
            <w:pPr>
              <w:rPr>
                <w:rFonts w:cs="B Yagut"/>
                <w:sz w:val="18"/>
                <w:szCs w:val="18"/>
                <w:rtl/>
              </w:rPr>
            </w:pPr>
          </w:p>
          <w:p w14:paraId="28645863" w14:textId="77777777" w:rsidR="00E15112" w:rsidRPr="0093060E" w:rsidRDefault="00E15112" w:rsidP="00E15112">
            <w:pPr>
              <w:rPr>
                <w:rFonts w:cs="B Yagut"/>
                <w:sz w:val="18"/>
                <w:szCs w:val="18"/>
                <w:rtl/>
              </w:rPr>
            </w:pPr>
            <w:r w:rsidRPr="0093060E">
              <w:rPr>
                <w:rFonts w:cs="B Yagut" w:hint="cs"/>
                <w:sz w:val="18"/>
                <w:szCs w:val="18"/>
                <w:rtl/>
              </w:rPr>
              <w:t>شناختی</w:t>
            </w:r>
          </w:p>
          <w:p w14:paraId="2C9F93B9" w14:textId="77777777" w:rsidR="00E15112" w:rsidRPr="0093060E" w:rsidRDefault="00E15112" w:rsidP="00E15112">
            <w:pPr>
              <w:rPr>
                <w:rFonts w:cs="B Yagut"/>
                <w:sz w:val="18"/>
                <w:szCs w:val="18"/>
                <w:rtl/>
              </w:rPr>
            </w:pPr>
            <w:r w:rsidRPr="0093060E">
              <w:rPr>
                <w:rFonts w:cs="B Yagut" w:hint="cs"/>
                <w:sz w:val="18"/>
                <w:szCs w:val="18"/>
                <w:rtl/>
              </w:rPr>
              <w:t>شناختی</w:t>
            </w:r>
          </w:p>
        </w:tc>
        <w:tc>
          <w:tcPr>
            <w:tcW w:w="1088" w:type="dxa"/>
          </w:tcPr>
          <w:p w14:paraId="00F2FE2C" w14:textId="6E7EC542" w:rsidR="00E15112" w:rsidRPr="00D56FFF" w:rsidRDefault="005C1E9E" w:rsidP="00E15112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/>
                <w:sz w:val="18"/>
                <w:szCs w:val="18"/>
              </w:rPr>
              <w:t>08</w:t>
            </w:r>
            <w:r w:rsidR="00E15112">
              <w:rPr>
                <w:rFonts w:cs="B Yagut" w:hint="cs"/>
                <w:sz w:val="18"/>
                <w:szCs w:val="18"/>
                <w:rtl/>
              </w:rPr>
              <w:t>/02/</w:t>
            </w:r>
            <w:r>
              <w:rPr>
                <w:rFonts w:cs="B Yagut" w:hint="cs"/>
                <w:sz w:val="18"/>
                <w:szCs w:val="18"/>
                <w:rtl/>
              </w:rPr>
              <w:t>1404</w:t>
            </w:r>
          </w:p>
        </w:tc>
        <w:tc>
          <w:tcPr>
            <w:tcW w:w="832" w:type="dxa"/>
            <w:vMerge/>
          </w:tcPr>
          <w:p w14:paraId="050D88EC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25" w:type="dxa"/>
            <w:vMerge/>
          </w:tcPr>
          <w:p w14:paraId="734A7C48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6" w:type="dxa"/>
            <w:vMerge/>
          </w:tcPr>
          <w:p w14:paraId="0B8EC47D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74" w:type="dxa"/>
            <w:vMerge/>
          </w:tcPr>
          <w:p w14:paraId="7F149A0A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1" w:type="dxa"/>
            <w:vMerge/>
          </w:tcPr>
          <w:p w14:paraId="54667F65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3543" w:type="dxa"/>
            <w:vMerge/>
          </w:tcPr>
          <w:p w14:paraId="7B323901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E15112" w:rsidRPr="00D56FFF" w14:paraId="7DBF2E8E" w14:textId="77777777" w:rsidTr="00E15112">
        <w:trPr>
          <w:trHeight w:val="63"/>
        </w:trPr>
        <w:tc>
          <w:tcPr>
            <w:tcW w:w="679" w:type="dxa"/>
          </w:tcPr>
          <w:p w14:paraId="357359A2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</w:t>
            </w:r>
          </w:p>
        </w:tc>
        <w:tc>
          <w:tcPr>
            <w:tcW w:w="5012" w:type="dxa"/>
            <w:gridSpan w:val="2"/>
          </w:tcPr>
          <w:p w14:paraId="25425DF1" w14:textId="77777777" w:rsidR="00E15112" w:rsidRPr="0093060E" w:rsidRDefault="00E15112" w:rsidP="00E15112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آشنایی شاخص های تنش سرمایی:</w:t>
            </w:r>
          </w:p>
          <w:p w14:paraId="7E1AA1F7" w14:textId="77777777" w:rsidR="00E15112" w:rsidRDefault="00E15112" w:rsidP="00E15112">
            <w:pPr>
              <w:rPr>
                <w:rFonts w:cs="B Yagut"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sz w:val="18"/>
                <w:szCs w:val="18"/>
                <w:rtl/>
                <w:lang w:bidi="fa-IR"/>
              </w:rPr>
              <w:t>شاخص های تنش سرمایی را بشناسد.</w:t>
            </w:r>
          </w:p>
          <w:p w14:paraId="5EC48281" w14:textId="77777777" w:rsidR="00E15112" w:rsidRPr="0093060E" w:rsidRDefault="00E15112" w:rsidP="00E15112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  <w:lang w:bidi="fa-IR"/>
              </w:rPr>
              <w:t>با روابط فیزیکی شاخص های تنش سرمایی و کاربرد آنها آشنا شود.</w:t>
            </w:r>
          </w:p>
        </w:tc>
        <w:tc>
          <w:tcPr>
            <w:tcW w:w="729" w:type="dxa"/>
          </w:tcPr>
          <w:p w14:paraId="33CF7FC8" w14:textId="77777777" w:rsidR="00E15112" w:rsidRPr="0093060E" w:rsidRDefault="00E15112" w:rsidP="00E15112">
            <w:pPr>
              <w:rPr>
                <w:rFonts w:cs="B Yagut"/>
                <w:sz w:val="18"/>
                <w:szCs w:val="18"/>
                <w:rtl/>
              </w:rPr>
            </w:pPr>
          </w:p>
          <w:p w14:paraId="3A65EB3B" w14:textId="77777777" w:rsidR="00E15112" w:rsidRPr="0093060E" w:rsidRDefault="00E15112" w:rsidP="00E15112">
            <w:pPr>
              <w:rPr>
                <w:rFonts w:cs="B Yagut"/>
                <w:sz w:val="18"/>
                <w:szCs w:val="18"/>
                <w:rtl/>
              </w:rPr>
            </w:pPr>
            <w:r w:rsidRPr="0093060E">
              <w:rPr>
                <w:rFonts w:cs="B Yagut" w:hint="cs"/>
                <w:sz w:val="18"/>
                <w:szCs w:val="18"/>
                <w:rtl/>
              </w:rPr>
              <w:t>شناختی</w:t>
            </w:r>
          </w:p>
          <w:p w14:paraId="72FE0C86" w14:textId="77777777" w:rsidR="00E15112" w:rsidRPr="0093060E" w:rsidRDefault="00E15112" w:rsidP="00E15112">
            <w:pPr>
              <w:rPr>
                <w:rFonts w:cs="B Yagut"/>
                <w:sz w:val="18"/>
                <w:szCs w:val="18"/>
                <w:rtl/>
              </w:rPr>
            </w:pPr>
            <w:r w:rsidRPr="0093060E">
              <w:rPr>
                <w:rFonts w:cs="B Yagut" w:hint="cs"/>
                <w:sz w:val="18"/>
                <w:szCs w:val="18"/>
                <w:rtl/>
              </w:rPr>
              <w:t>شناختی</w:t>
            </w:r>
          </w:p>
        </w:tc>
        <w:tc>
          <w:tcPr>
            <w:tcW w:w="1088" w:type="dxa"/>
          </w:tcPr>
          <w:p w14:paraId="17336592" w14:textId="15EA9023" w:rsidR="00E15112" w:rsidRPr="00D56FFF" w:rsidRDefault="005C1E9E" w:rsidP="00E15112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/>
                <w:sz w:val="18"/>
                <w:szCs w:val="18"/>
              </w:rPr>
              <w:t>15</w:t>
            </w:r>
            <w:r w:rsidR="00E15112">
              <w:rPr>
                <w:rFonts w:cs="B Yagut" w:hint="cs"/>
                <w:sz w:val="18"/>
                <w:szCs w:val="18"/>
                <w:rtl/>
              </w:rPr>
              <w:t>/02/</w:t>
            </w:r>
            <w:r>
              <w:rPr>
                <w:rFonts w:cs="B Yagut" w:hint="cs"/>
                <w:sz w:val="18"/>
                <w:szCs w:val="18"/>
                <w:rtl/>
              </w:rPr>
              <w:t>1404</w:t>
            </w:r>
          </w:p>
        </w:tc>
        <w:tc>
          <w:tcPr>
            <w:tcW w:w="832" w:type="dxa"/>
            <w:vMerge/>
          </w:tcPr>
          <w:p w14:paraId="29CC534E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25" w:type="dxa"/>
            <w:vMerge/>
          </w:tcPr>
          <w:p w14:paraId="1EA492D5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6" w:type="dxa"/>
            <w:vMerge/>
          </w:tcPr>
          <w:p w14:paraId="2AA1B166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74" w:type="dxa"/>
            <w:vMerge/>
          </w:tcPr>
          <w:p w14:paraId="181F5C7D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1" w:type="dxa"/>
            <w:vMerge/>
          </w:tcPr>
          <w:p w14:paraId="062BF75D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3543" w:type="dxa"/>
            <w:vMerge/>
          </w:tcPr>
          <w:p w14:paraId="5FBD56FE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E15112" w:rsidRPr="00D56FFF" w14:paraId="41801887" w14:textId="77777777" w:rsidTr="00E15112">
        <w:trPr>
          <w:trHeight w:val="63"/>
        </w:trPr>
        <w:tc>
          <w:tcPr>
            <w:tcW w:w="679" w:type="dxa"/>
          </w:tcPr>
          <w:p w14:paraId="2A69E716" w14:textId="77777777" w:rsidR="00E15112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10</w:t>
            </w:r>
          </w:p>
        </w:tc>
        <w:tc>
          <w:tcPr>
            <w:tcW w:w="5012" w:type="dxa"/>
            <w:gridSpan w:val="2"/>
          </w:tcPr>
          <w:p w14:paraId="3BD3073E" w14:textId="77777777" w:rsidR="00E15112" w:rsidRDefault="00E15112" w:rsidP="00E15112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آشنایی شاخص های راحتی و آسایش حرارتی:</w:t>
            </w:r>
          </w:p>
          <w:p w14:paraId="29C99D9B" w14:textId="77777777" w:rsidR="00E15112" w:rsidRDefault="00E15112" w:rsidP="00E15112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تعاریف، محاسبات و برآورد شاخص حرارتی و آسایش را در محیط کار تشریح کند.</w:t>
            </w:r>
          </w:p>
        </w:tc>
        <w:tc>
          <w:tcPr>
            <w:tcW w:w="729" w:type="dxa"/>
          </w:tcPr>
          <w:p w14:paraId="36B0131C" w14:textId="77777777" w:rsidR="00E15112" w:rsidRDefault="00E15112" w:rsidP="00E15112">
            <w:pPr>
              <w:rPr>
                <w:rFonts w:cs="B Yagut"/>
                <w:sz w:val="18"/>
                <w:szCs w:val="18"/>
                <w:rtl/>
              </w:rPr>
            </w:pPr>
          </w:p>
          <w:p w14:paraId="1BD9DDCF" w14:textId="77777777" w:rsidR="00E15112" w:rsidRPr="0093060E" w:rsidRDefault="00E15112" w:rsidP="00E15112">
            <w:pPr>
              <w:rPr>
                <w:rFonts w:cs="B Yagut"/>
                <w:sz w:val="18"/>
                <w:szCs w:val="18"/>
                <w:rtl/>
              </w:rPr>
            </w:pPr>
            <w:r w:rsidRPr="0093060E">
              <w:rPr>
                <w:rFonts w:cs="B Yagut" w:hint="cs"/>
                <w:sz w:val="18"/>
                <w:szCs w:val="18"/>
                <w:rtl/>
              </w:rPr>
              <w:t>شناختی</w:t>
            </w:r>
          </w:p>
        </w:tc>
        <w:tc>
          <w:tcPr>
            <w:tcW w:w="1088" w:type="dxa"/>
          </w:tcPr>
          <w:p w14:paraId="101F105D" w14:textId="67C70ABA" w:rsidR="00E15112" w:rsidRPr="00D56FFF" w:rsidRDefault="005C1E9E" w:rsidP="00E15112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/>
                <w:sz w:val="18"/>
                <w:szCs w:val="18"/>
              </w:rPr>
              <w:t>22</w:t>
            </w:r>
            <w:r w:rsidR="00E15112">
              <w:rPr>
                <w:rFonts w:cs="B Yagut" w:hint="cs"/>
                <w:sz w:val="18"/>
                <w:szCs w:val="18"/>
                <w:rtl/>
              </w:rPr>
              <w:t>/02/</w:t>
            </w:r>
            <w:r>
              <w:rPr>
                <w:rFonts w:cs="B Yagut" w:hint="cs"/>
                <w:sz w:val="18"/>
                <w:szCs w:val="18"/>
                <w:rtl/>
              </w:rPr>
              <w:t>1404</w:t>
            </w:r>
          </w:p>
        </w:tc>
        <w:tc>
          <w:tcPr>
            <w:tcW w:w="832" w:type="dxa"/>
            <w:vMerge/>
          </w:tcPr>
          <w:p w14:paraId="12C3822D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25" w:type="dxa"/>
            <w:vMerge/>
          </w:tcPr>
          <w:p w14:paraId="7165A946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6" w:type="dxa"/>
            <w:vMerge/>
          </w:tcPr>
          <w:p w14:paraId="641BD3B8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74" w:type="dxa"/>
            <w:vMerge/>
          </w:tcPr>
          <w:p w14:paraId="1A962C43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1" w:type="dxa"/>
            <w:vMerge/>
          </w:tcPr>
          <w:p w14:paraId="0E2CC7D5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3543" w:type="dxa"/>
            <w:vMerge/>
          </w:tcPr>
          <w:p w14:paraId="66FAE069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E15112" w:rsidRPr="00D56FFF" w14:paraId="5D70BEBB" w14:textId="77777777" w:rsidTr="00E15112">
        <w:trPr>
          <w:trHeight w:val="63"/>
        </w:trPr>
        <w:tc>
          <w:tcPr>
            <w:tcW w:w="679" w:type="dxa"/>
          </w:tcPr>
          <w:p w14:paraId="6A39BA99" w14:textId="77777777" w:rsidR="00E15112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11</w:t>
            </w:r>
          </w:p>
        </w:tc>
        <w:tc>
          <w:tcPr>
            <w:tcW w:w="5012" w:type="dxa"/>
            <w:gridSpan w:val="2"/>
          </w:tcPr>
          <w:p w14:paraId="43B86B54" w14:textId="77777777" w:rsidR="00E15112" w:rsidRDefault="00E15112" w:rsidP="00E15112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آشنایی با جنبه های اخلاقی اندازه گیری تنش های حرارتی و برودتی در محیط کار:</w:t>
            </w:r>
          </w:p>
          <w:p w14:paraId="14FA5700" w14:textId="77777777" w:rsidR="00E15112" w:rsidRDefault="00E15112" w:rsidP="00E15112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با جنبه های اخلاقی اندازه</w:t>
            </w:r>
            <w:r>
              <w:rPr>
                <w:rFonts w:cs="B Yagut"/>
                <w:sz w:val="18"/>
                <w:szCs w:val="18"/>
                <w:rtl/>
              </w:rPr>
              <w:softHyphen/>
            </w:r>
            <w:r>
              <w:rPr>
                <w:rFonts w:cs="B Yagut" w:hint="cs"/>
                <w:sz w:val="18"/>
                <w:szCs w:val="18"/>
                <w:rtl/>
              </w:rPr>
              <w:t>گیری و  ارزشیابی تنش های حرارتی و برودتی محیط کار آشنا شود.</w:t>
            </w:r>
          </w:p>
        </w:tc>
        <w:tc>
          <w:tcPr>
            <w:tcW w:w="729" w:type="dxa"/>
          </w:tcPr>
          <w:p w14:paraId="62E85A8A" w14:textId="77777777" w:rsidR="00E15112" w:rsidRDefault="00E15112" w:rsidP="00E15112">
            <w:pPr>
              <w:rPr>
                <w:rFonts w:cs="B Yagut"/>
                <w:sz w:val="18"/>
                <w:szCs w:val="18"/>
                <w:rtl/>
              </w:rPr>
            </w:pPr>
          </w:p>
          <w:p w14:paraId="06E63B2D" w14:textId="77777777" w:rsidR="00E15112" w:rsidRPr="0093060E" w:rsidRDefault="00E15112" w:rsidP="00E15112">
            <w:pPr>
              <w:rPr>
                <w:rFonts w:cs="B Yagut"/>
                <w:sz w:val="18"/>
                <w:szCs w:val="18"/>
                <w:rtl/>
              </w:rPr>
            </w:pPr>
            <w:r w:rsidRPr="0093060E">
              <w:rPr>
                <w:rFonts w:cs="B Yagut" w:hint="cs"/>
                <w:sz w:val="18"/>
                <w:szCs w:val="18"/>
                <w:rtl/>
              </w:rPr>
              <w:t>شناختی</w:t>
            </w:r>
          </w:p>
        </w:tc>
        <w:tc>
          <w:tcPr>
            <w:tcW w:w="1088" w:type="dxa"/>
          </w:tcPr>
          <w:p w14:paraId="4978D50F" w14:textId="28CD4E5F" w:rsidR="00E15112" w:rsidRPr="00D56FFF" w:rsidRDefault="005C1E9E" w:rsidP="00E15112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/>
                <w:sz w:val="18"/>
                <w:szCs w:val="18"/>
              </w:rPr>
              <w:t>29</w:t>
            </w:r>
            <w:r w:rsidR="00E15112">
              <w:rPr>
                <w:rFonts w:cs="B Yagut" w:hint="cs"/>
                <w:sz w:val="18"/>
                <w:szCs w:val="18"/>
                <w:rtl/>
              </w:rPr>
              <w:t>/</w:t>
            </w:r>
            <w:r>
              <w:rPr>
                <w:rFonts w:cs="B Yagut"/>
                <w:sz w:val="18"/>
                <w:szCs w:val="18"/>
              </w:rPr>
              <w:t>02</w:t>
            </w:r>
            <w:r w:rsidR="00E15112">
              <w:rPr>
                <w:rFonts w:cs="B Yagut" w:hint="cs"/>
                <w:sz w:val="18"/>
                <w:szCs w:val="18"/>
                <w:rtl/>
              </w:rPr>
              <w:t>/</w:t>
            </w:r>
            <w:r>
              <w:rPr>
                <w:rFonts w:cs="B Yagut" w:hint="cs"/>
                <w:sz w:val="18"/>
                <w:szCs w:val="18"/>
                <w:rtl/>
              </w:rPr>
              <w:t>1404</w:t>
            </w:r>
          </w:p>
        </w:tc>
        <w:tc>
          <w:tcPr>
            <w:tcW w:w="832" w:type="dxa"/>
            <w:vMerge/>
          </w:tcPr>
          <w:p w14:paraId="3B9284A1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25" w:type="dxa"/>
            <w:vMerge/>
          </w:tcPr>
          <w:p w14:paraId="7EF6E8B4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6" w:type="dxa"/>
            <w:vMerge/>
          </w:tcPr>
          <w:p w14:paraId="614A47E3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74" w:type="dxa"/>
            <w:vMerge/>
          </w:tcPr>
          <w:p w14:paraId="79B4AB19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1" w:type="dxa"/>
            <w:vMerge/>
          </w:tcPr>
          <w:p w14:paraId="2314E3E8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3543" w:type="dxa"/>
            <w:vMerge/>
          </w:tcPr>
          <w:p w14:paraId="7377FEA4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E15112" w:rsidRPr="00D56FFF" w14:paraId="48A8536A" w14:textId="77777777" w:rsidTr="00E15112">
        <w:trPr>
          <w:trHeight w:val="63"/>
        </w:trPr>
        <w:tc>
          <w:tcPr>
            <w:tcW w:w="679" w:type="dxa"/>
          </w:tcPr>
          <w:p w14:paraId="4951EE2A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12</w:t>
            </w:r>
          </w:p>
        </w:tc>
        <w:tc>
          <w:tcPr>
            <w:tcW w:w="5012" w:type="dxa"/>
            <w:gridSpan w:val="2"/>
          </w:tcPr>
          <w:p w14:paraId="672AA01D" w14:textId="77777777" w:rsidR="00E15112" w:rsidRPr="0093060E" w:rsidRDefault="00E15112" w:rsidP="00E15112">
            <w:pPr>
              <w:rPr>
                <w:rFonts w:cs="B Yagut"/>
                <w:sz w:val="18"/>
                <w:szCs w:val="18"/>
                <w:rtl/>
              </w:rPr>
            </w:pPr>
            <w:r w:rsidRPr="0093060E">
              <w:rPr>
                <w:rFonts w:cs="B Yagut" w:hint="cs"/>
                <w:sz w:val="18"/>
                <w:szCs w:val="18"/>
                <w:rtl/>
              </w:rPr>
              <w:t>آشنایی با</w:t>
            </w:r>
            <w:r>
              <w:rPr>
                <w:rFonts w:cs="B Yagut" w:hint="cs"/>
                <w:sz w:val="18"/>
                <w:szCs w:val="18"/>
                <w:rtl/>
              </w:rPr>
              <w:t xml:space="preserve"> اصول کنترل تنش های حرارتی و برودتی</w:t>
            </w:r>
            <w:r w:rsidRPr="0093060E">
              <w:rPr>
                <w:rFonts w:cs="B Yagut" w:hint="cs"/>
                <w:sz w:val="18"/>
                <w:szCs w:val="18"/>
                <w:rtl/>
              </w:rPr>
              <w:t>:</w:t>
            </w:r>
          </w:p>
          <w:p w14:paraId="694D7716" w14:textId="77777777" w:rsidR="00E15112" w:rsidRDefault="00E15112" w:rsidP="00E15112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با اصول کنترل تنش های حرارتی و برودتی در محیط کار آشنا شود.</w:t>
            </w:r>
          </w:p>
          <w:p w14:paraId="5BDE7F2D" w14:textId="77777777" w:rsidR="00E15112" w:rsidRPr="0093060E" w:rsidRDefault="00E15112" w:rsidP="00E15112">
            <w:pPr>
              <w:rPr>
                <w:rFonts w:cs="B Yagut"/>
                <w:sz w:val="18"/>
                <w:szCs w:val="18"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 xml:space="preserve">با روش های کنترل شرایط سایکرومتریک هوا آشنا شود. </w:t>
            </w:r>
          </w:p>
          <w:p w14:paraId="01C1C8AE" w14:textId="77777777" w:rsidR="00E15112" w:rsidRPr="0093060E" w:rsidRDefault="00E15112" w:rsidP="00E15112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729" w:type="dxa"/>
          </w:tcPr>
          <w:p w14:paraId="023C5AD6" w14:textId="77777777" w:rsidR="00E15112" w:rsidRPr="0093060E" w:rsidRDefault="00E15112" w:rsidP="00E15112">
            <w:pPr>
              <w:rPr>
                <w:rFonts w:cs="B Yagut"/>
                <w:sz w:val="18"/>
                <w:szCs w:val="18"/>
                <w:rtl/>
              </w:rPr>
            </w:pPr>
          </w:p>
          <w:p w14:paraId="607569E2" w14:textId="77777777" w:rsidR="00E15112" w:rsidRPr="0093060E" w:rsidRDefault="00E15112" w:rsidP="00E15112">
            <w:pPr>
              <w:rPr>
                <w:rFonts w:cs="B Yagut"/>
                <w:sz w:val="18"/>
                <w:szCs w:val="18"/>
                <w:rtl/>
              </w:rPr>
            </w:pPr>
            <w:r w:rsidRPr="0093060E">
              <w:rPr>
                <w:rFonts w:cs="B Yagut" w:hint="cs"/>
                <w:sz w:val="18"/>
                <w:szCs w:val="18"/>
                <w:rtl/>
              </w:rPr>
              <w:t>شناختی</w:t>
            </w:r>
          </w:p>
          <w:p w14:paraId="136BDF09" w14:textId="77777777" w:rsidR="00E15112" w:rsidRPr="0093060E" w:rsidRDefault="00E15112" w:rsidP="00E15112">
            <w:pPr>
              <w:rPr>
                <w:rFonts w:cs="B Yagut"/>
                <w:sz w:val="18"/>
                <w:szCs w:val="18"/>
                <w:rtl/>
              </w:rPr>
            </w:pPr>
            <w:r w:rsidRPr="0093060E">
              <w:rPr>
                <w:rFonts w:cs="B Yagut" w:hint="cs"/>
                <w:sz w:val="18"/>
                <w:szCs w:val="18"/>
                <w:rtl/>
              </w:rPr>
              <w:t>شناختی</w:t>
            </w:r>
          </w:p>
        </w:tc>
        <w:tc>
          <w:tcPr>
            <w:tcW w:w="1088" w:type="dxa"/>
          </w:tcPr>
          <w:p w14:paraId="2C582999" w14:textId="025ABCAC" w:rsidR="00E15112" w:rsidRPr="00D56FFF" w:rsidRDefault="005C1E9E" w:rsidP="00E15112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/>
                <w:sz w:val="18"/>
                <w:szCs w:val="18"/>
              </w:rPr>
              <w:t>05</w:t>
            </w:r>
            <w:r w:rsidR="00E15112">
              <w:rPr>
                <w:rFonts w:cs="B Yagut" w:hint="cs"/>
                <w:sz w:val="18"/>
                <w:szCs w:val="18"/>
                <w:rtl/>
              </w:rPr>
              <w:t>/03/</w:t>
            </w:r>
            <w:r>
              <w:rPr>
                <w:rFonts w:cs="B Yagut" w:hint="cs"/>
                <w:sz w:val="18"/>
                <w:szCs w:val="18"/>
                <w:rtl/>
              </w:rPr>
              <w:t>1404</w:t>
            </w:r>
          </w:p>
        </w:tc>
        <w:tc>
          <w:tcPr>
            <w:tcW w:w="832" w:type="dxa"/>
            <w:vMerge/>
          </w:tcPr>
          <w:p w14:paraId="4D409771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25" w:type="dxa"/>
            <w:vMerge/>
          </w:tcPr>
          <w:p w14:paraId="41FEA11E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6" w:type="dxa"/>
            <w:vMerge/>
          </w:tcPr>
          <w:p w14:paraId="6077D849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74" w:type="dxa"/>
            <w:vMerge/>
          </w:tcPr>
          <w:p w14:paraId="70B140EF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1" w:type="dxa"/>
            <w:vMerge/>
          </w:tcPr>
          <w:p w14:paraId="5B14F78D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3543" w:type="dxa"/>
            <w:vMerge/>
          </w:tcPr>
          <w:p w14:paraId="4E69B743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E15112" w:rsidRPr="00D56FFF" w14:paraId="12F9B2A4" w14:textId="77777777" w:rsidTr="00E15112">
        <w:trPr>
          <w:trHeight w:val="63"/>
        </w:trPr>
        <w:tc>
          <w:tcPr>
            <w:tcW w:w="679" w:type="dxa"/>
          </w:tcPr>
          <w:p w14:paraId="7C94EDAF" w14:textId="77777777" w:rsidR="00E15112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13</w:t>
            </w:r>
          </w:p>
        </w:tc>
        <w:tc>
          <w:tcPr>
            <w:tcW w:w="5012" w:type="dxa"/>
            <w:gridSpan w:val="2"/>
          </w:tcPr>
          <w:p w14:paraId="786F4D27" w14:textId="77777777" w:rsidR="00E15112" w:rsidRPr="0093060E" w:rsidRDefault="00E15112" w:rsidP="00E15112">
            <w:pPr>
              <w:rPr>
                <w:rFonts w:cs="B Yagut"/>
                <w:sz w:val="18"/>
                <w:szCs w:val="18"/>
                <w:rtl/>
              </w:rPr>
            </w:pPr>
            <w:r w:rsidRPr="0093060E">
              <w:rPr>
                <w:rFonts w:cs="B Yagut" w:hint="cs"/>
                <w:sz w:val="18"/>
                <w:szCs w:val="18"/>
                <w:rtl/>
              </w:rPr>
              <w:t>آشنایی با</w:t>
            </w:r>
            <w:r>
              <w:rPr>
                <w:rFonts w:cs="B Yagut" w:hint="cs"/>
                <w:sz w:val="18"/>
                <w:szCs w:val="18"/>
                <w:rtl/>
              </w:rPr>
              <w:t xml:space="preserve"> اصول کنترل تنش های حرارتی و برودتی</w:t>
            </w:r>
            <w:r w:rsidRPr="0093060E">
              <w:rPr>
                <w:rFonts w:cs="B Yagut" w:hint="cs"/>
                <w:sz w:val="18"/>
                <w:szCs w:val="18"/>
                <w:rtl/>
              </w:rPr>
              <w:t>:</w:t>
            </w:r>
          </w:p>
          <w:p w14:paraId="60EFD7AA" w14:textId="77777777" w:rsidR="00E15112" w:rsidRPr="0093060E" w:rsidRDefault="00E15112" w:rsidP="00E15112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 xml:space="preserve">با روش های مدیریتی و بهداشتی مواجهه با گرما و سرما آشنا شود. </w:t>
            </w:r>
          </w:p>
        </w:tc>
        <w:tc>
          <w:tcPr>
            <w:tcW w:w="729" w:type="dxa"/>
          </w:tcPr>
          <w:p w14:paraId="6C317065" w14:textId="77777777" w:rsidR="00E15112" w:rsidRDefault="00E15112" w:rsidP="00E15112">
            <w:pPr>
              <w:rPr>
                <w:rFonts w:cs="B Yagut"/>
                <w:sz w:val="18"/>
                <w:szCs w:val="18"/>
                <w:rtl/>
              </w:rPr>
            </w:pPr>
          </w:p>
          <w:p w14:paraId="3FB1B227" w14:textId="77777777" w:rsidR="00E15112" w:rsidRPr="0093060E" w:rsidRDefault="00E15112" w:rsidP="00E15112">
            <w:pPr>
              <w:rPr>
                <w:rFonts w:cs="B Yagut"/>
                <w:sz w:val="18"/>
                <w:szCs w:val="18"/>
                <w:rtl/>
              </w:rPr>
            </w:pPr>
            <w:r w:rsidRPr="0093060E">
              <w:rPr>
                <w:rFonts w:cs="B Yagut" w:hint="cs"/>
                <w:sz w:val="18"/>
                <w:szCs w:val="18"/>
                <w:rtl/>
              </w:rPr>
              <w:t>شناختی</w:t>
            </w:r>
          </w:p>
        </w:tc>
        <w:tc>
          <w:tcPr>
            <w:tcW w:w="1088" w:type="dxa"/>
          </w:tcPr>
          <w:p w14:paraId="1F0C4588" w14:textId="056942C1" w:rsidR="00E15112" w:rsidRPr="00D56FFF" w:rsidRDefault="005C1E9E" w:rsidP="00E15112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/>
                <w:sz w:val="18"/>
                <w:szCs w:val="18"/>
              </w:rPr>
              <w:t>12</w:t>
            </w:r>
            <w:r w:rsidR="00E15112">
              <w:rPr>
                <w:rFonts w:cs="B Yagut" w:hint="cs"/>
                <w:sz w:val="18"/>
                <w:szCs w:val="18"/>
                <w:rtl/>
              </w:rPr>
              <w:t>/03/</w:t>
            </w:r>
            <w:r>
              <w:rPr>
                <w:rFonts w:cs="B Yagut" w:hint="cs"/>
                <w:sz w:val="18"/>
                <w:szCs w:val="18"/>
                <w:rtl/>
              </w:rPr>
              <w:t>1404</w:t>
            </w:r>
          </w:p>
        </w:tc>
        <w:tc>
          <w:tcPr>
            <w:tcW w:w="832" w:type="dxa"/>
          </w:tcPr>
          <w:p w14:paraId="34D43132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25" w:type="dxa"/>
          </w:tcPr>
          <w:p w14:paraId="4B702D3F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6" w:type="dxa"/>
          </w:tcPr>
          <w:p w14:paraId="29849AD0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74" w:type="dxa"/>
          </w:tcPr>
          <w:p w14:paraId="5F33D7A1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1" w:type="dxa"/>
          </w:tcPr>
          <w:p w14:paraId="62E432EC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3543" w:type="dxa"/>
          </w:tcPr>
          <w:p w14:paraId="6782761A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E15112" w:rsidRPr="00D56FFF" w14:paraId="1315DA76" w14:textId="77777777" w:rsidTr="00F2413B">
        <w:trPr>
          <w:trHeight w:val="63"/>
        </w:trPr>
        <w:tc>
          <w:tcPr>
            <w:tcW w:w="679" w:type="dxa"/>
          </w:tcPr>
          <w:p w14:paraId="10470656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14</w:t>
            </w:r>
          </w:p>
        </w:tc>
        <w:tc>
          <w:tcPr>
            <w:tcW w:w="5012" w:type="dxa"/>
            <w:gridSpan w:val="2"/>
          </w:tcPr>
          <w:p w14:paraId="0FCAD308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امتحان پایان ترم</w:t>
            </w:r>
          </w:p>
        </w:tc>
        <w:tc>
          <w:tcPr>
            <w:tcW w:w="9558" w:type="dxa"/>
            <w:gridSpan w:val="8"/>
          </w:tcPr>
          <w:p w14:paraId="730E9FD0" w14:textId="77777777" w:rsidR="00E15112" w:rsidRPr="00D56FFF" w:rsidRDefault="00E15112" w:rsidP="00E15112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طبق برنامه آموزشی دانشکده</w:t>
            </w:r>
          </w:p>
        </w:tc>
      </w:tr>
    </w:tbl>
    <w:p w14:paraId="486AA9EC" w14:textId="77777777" w:rsidR="005E4946" w:rsidRPr="00D56FFF" w:rsidRDefault="00E15112" w:rsidP="005E4946">
      <w:pPr>
        <w:rPr>
          <w:rFonts w:cs="B Yagut"/>
          <w:sz w:val="21"/>
          <w:szCs w:val="21"/>
        </w:rPr>
      </w:pPr>
      <w:r>
        <w:rPr>
          <w:rFonts w:cs="B Yagut"/>
          <w:sz w:val="21"/>
          <w:szCs w:val="21"/>
        </w:rPr>
        <w:br w:type="textWrapping" w:clear="all"/>
      </w:r>
    </w:p>
    <w:p w14:paraId="3F05A065" w14:textId="77777777" w:rsidR="00EC12DF" w:rsidRDefault="00EC12DF" w:rsidP="005E4946">
      <w:pPr>
        <w:rPr>
          <w:rFonts w:cs="B Yagut"/>
          <w:sz w:val="21"/>
          <w:szCs w:val="21"/>
          <w:rtl/>
        </w:rPr>
      </w:pPr>
    </w:p>
    <w:p w14:paraId="55E71E7A" w14:textId="77777777" w:rsidR="00E15112" w:rsidRDefault="00E15112" w:rsidP="005E4946">
      <w:pPr>
        <w:rPr>
          <w:rFonts w:cs="B Yagut"/>
          <w:sz w:val="21"/>
          <w:szCs w:val="21"/>
          <w:rtl/>
        </w:rPr>
      </w:pPr>
    </w:p>
    <w:p w14:paraId="1E891BB8" w14:textId="77777777" w:rsidR="00E15112" w:rsidRPr="00D56FFF" w:rsidRDefault="00E15112" w:rsidP="005E4946">
      <w:pPr>
        <w:rPr>
          <w:rFonts w:cs="B Yagut"/>
          <w:sz w:val="21"/>
          <w:szCs w:val="21"/>
        </w:rPr>
      </w:pPr>
    </w:p>
    <w:p w14:paraId="0CF91CD1" w14:textId="77777777" w:rsidR="00EC12DF" w:rsidRPr="00D56FFF" w:rsidRDefault="00EC12DF" w:rsidP="005E4946">
      <w:pPr>
        <w:rPr>
          <w:rFonts w:cs="B Yagut"/>
          <w:sz w:val="21"/>
          <w:szCs w:val="21"/>
          <w:rtl/>
        </w:rPr>
      </w:pPr>
    </w:p>
    <w:tbl>
      <w:tblPr>
        <w:tblStyle w:val="TableGrid"/>
        <w:bidiVisual/>
        <w:tblW w:w="14318" w:type="dxa"/>
        <w:jc w:val="center"/>
        <w:tblLook w:val="04A0" w:firstRow="1" w:lastRow="0" w:firstColumn="1" w:lastColumn="0" w:noHBand="0" w:noVBand="1"/>
      </w:tblPr>
      <w:tblGrid>
        <w:gridCol w:w="679"/>
        <w:gridCol w:w="5070"/>
        <w:gridCol w:w="702"/>
        <w:gridCol w:w="834"/>
        <w:gridCol w:w="926"/>
        <w:gridCol w:w="865"/>
        <w:gridCol w:w="874"/>
        <w:gridCol w:w="783"/>
        <w:gridCol w:w="3585"/>
      </w:tblGrid>
      <w:tr w:rsidR="003A3997" w:rsidRPr="00D56FFF" w14:paraId="64180A7A" w14:textId="77777777" w:rsidTr="00FA6D8A">
        <w:trPr>
          <w:trHeight w:val="331"/>
          <w:jc w:val="center"/>
        </w:trPr>
        <w:tc>
          <w:tcPr>
            <w:tcW w:w="14318" w:type="dxa"/>
            <w:gridSpan w:val="9"/>
          </w:tcPr>
          <w:p w14:paraId="4BD32F87" w14:textId="77777777" w:rsidR="003A3997" w:rsidRDefault="003A3997" w:rsidP="00FA6D8A">
            <w:pPr>
              <w:rPr>
                <w:rFonts w:cs="B Yagut"/>
                <w:sz w:val="19"/>
                <w:szCs w:val="19"/>
                <w:rtl/>
              </w:rPr>
            </w:pPr>
          </w:p>
          <w:p w14:paraId="7FD33152" w14:textId="77777777" w:rsidR="003A3997" w:rsidRPr="00D56FFF" w:rsidRDefault="003A3997" w:rsidP="003A3997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 xml:space="preserve">برنامه جلسات درسی (واحد عملی) </w:t>
            </w:r>
          </w:p>
        </w:tc>
      </w:tr>
      <w:tr w:rsidR="003A3997" w:rsidRPr="00D56FFF" w14:paraId="10C2FC9D" w14:textId="77777777" w:rsidTr="00E15112">
        <w:trPr>
          <w:trHeight w:val="420"/>
          <w:jc w:val="center"/>
        </w:trPr>
        <w:tc>
          <w:tcPr>
            <w:tcW w:w="679" w:type="dxa"/>
            <w:vMerge w:val="restart"/>
          </w:tcPr>
          <w:p w14:paraId="0956D58C" w14:textId="77777777" w:rsidR="003A3997" w:rsidRPr="00D56FFF" w:rsidRDefault="003A3997" w:rsidP="00FA6D8A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شماره جلسه</w:t>
            </w:r>
          </w:p>
        </w:tc>
        <w:tc>
          <w:tcPr>
            <w:tcW w:w="5071" w:type="dxa"/>
            <w:vMerge w:val="restart"/>
          </w:tcPr>
          <w:p w14:paraId="634B0C90" w14:textId="77777777" w:rsidR="003A3997" w:rsidRPr="00D56FFF" w:rsidRDefault="003A3997" w:rsidP="00FA6D8A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اهداف رفتاری:</w:t>
            </w:r>
          </w:p>
          <w:p w14:paraId="512DCCB3" w14:textId="77777777" w:rsidR="003A3997" w:rsidRPr="00D56FFF" w:rsidRDefault="003A3997" w:rsidP="00FA6D8A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 xml:space="preserve">فراگیر بعد از پایان درس قادر خواهد بود: </w:t>
            </w:r>
          </w:p>
        </w:tc>
        <w:tc>
          <w:tcPr>
            <w:tcW w:w="700" w:type="dxa"/>
            <w:vMerge w:val="restart"/>
            <w:vAlign w:val="center"/>
          </w:tcPr>
          <w:p w14:paraId="6512C771" w14:textId="77777777" w:rsidR="003A3997" w:rsidRPr="00D56FFF" w:rsidRDefault="003A3997" w:rsidP="00FA6D8A">
            <w:pPr>
              <w:jc w:val="center"/>
              <w:rPr>
                <w:rFonts w:cs="B Yagut"/>
                <w:sz w:val="18"/>
                <w:szCs w:val="18"/>
                <w:rtl/>
              </w:rPr>
            </w:pPr>
          </w:p>
          <w:p w14:paraId="1C7A20C8" w14:textId="77777777" w:rsidR="003A3997" w:rsidRPr="00D56FFF" w:rsidRDefault="003A3997" w:rsidP="00FA6D8A">
            <w:pPr>
              <w:jc w:val="center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حیطه</w:t>
            </w:r>
          </w:p>
          <w:p w14:paraId="14484D42" w14:textId="77777777" w:rsidR="003A3997" w:rsidRPr="00D56FFF" w:rsidRDefault="003A3997" w:rsidP="00FA6D8A">
            <w:pPr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834" w:type="dxa"/>
            <w:vMerge w:val="restart"/>
            <w:vAlign w:val="center"/>
          </w:tcPr>
          <w:p w14:paraId="34C8A416" w14:textId="77777777" w:rsidR="003A3997" w:rsidRPr="00D56FFF" w:rsidRDefault="003A3997" w:rsidP="00FA6D8A">
            <w:pPr>
              <w:ind w:right="-57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 xml:space="preserve">  روش</w:t>
            </w:r>
          </w:p>
          <w:p w14:paraId="104BA1EF" w14:textId="77777777" w:rsidR="003A3997" w:rsidRPr="00D56FFF" w:rsidRDefault="003A3997" w:rsidP="00FA6D8A">
            <w:pPr>
              <w:ind w:right="-57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 xml:space="preserve"> تدریس</w:t>
            </w:r>
          </w:p>
        </w:tc>
        <w:tc>
          <w:tcPr>
            <w:tcW w:w="1791" w:type="dxa"/>
            <w:gridSpan w:val="2"/>
            <w:vAlign w:val="center"/>
          </w:tcPr>
          <w:p w14:paraId="408FFB4E" w14:textId="77777777" w:rsidR="003A3997" w:rsidRPr="00D56FFF" w:rsidRDefault="003A3997" w:rsidP="00FA6D8A">
            <w:pPr>
              <w:ind w:left="-113" w:right="-57"/>
              <w:jc w:val="center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فعالیت حین تدریس</w:t>
            </w:r>
          </w:p>
        </w:tc>
        <w:tc>
          <w:tcPr>
            <w:tcW w:w="874" w:type="dxa"/>
            <w:vMerge w:val="restart"/>
            <w:vAlign w:val="center"/>
          </w:tcPr>
          <w:p w14:paraId="6EA8C2FD" w14:textId="77777777" w:rsidR="003A3997" w:rsidRPr="00D56FFF" w:rsidRDefault="003A3997" w:rsidP="00FA6D8A">
            <w:pPr>
              <w:jc w:val="center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رسانه آموزشی</w:t>
            </w:r>
          </w:p>
        </w:tc>
        <w:tc>
          <w:tcPr>
            <w:tcW w:w="783" w:type="dxa"/>
            <w:vMerge w:val="restart"/>
            <w:vAlign w:val="center"/>
          </w:tcPr>
          <w:p w14:paraId="5B4D5414" w14:textId="77777777" w:rsidR="003A3997" w:rsidRPr="00D56FFF" w:rsidRDefault="003A3997" w:rsidP="00FA6D8A">
            <w:pPr>
              <w:jc w:val="center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زمان</w:t>
            </w:r>
          </w:p>
          <w:p w14:paraId="409F59F5" w14:textId="77777777" w:rsidR="003A3997" w:rsidRPr="00D56FFF" w:rsidRDefault="003A3997" w:rsidP="00FA6D8A">
            <w:pPr>
              <w:jc w:val="center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(دقیقه)</w:t>
            </w:r>
          </w:p>
        </w:tc>
        <w:tc>
          <w:tcPr>
            <w:tcW w:w="3586" w:type="dxa"/>
            <w:vMerge w:val="restart"/>
            <w:vAlign w:val="center"/>
          </w:tcPr>
          <w:p w14:paraId="3C4AEBEA" w14:textId="77777777" w:rsidR="003A3997" w:rsidRPr="00D56FFF" w:rsidRDefault="003A3997" w:rsidP="00FA6D8A">
            <w:pPr>
              <w:ind w:right="-227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ارزشیابی-فعالیت های تکمیلی</w:t>
            </w:r>
          </w:p>
          <w:p w14:paraId="214936AB" w14:textId="77777777" w:rsidR="003A3997" w:rsidRPr="00D56FFF" w:rsidRDefault="003A3997" w:rsidP="00FA6D8A">
            <w:pPr>
              <w:ind w:left="-57" w:right="-57"/>
              <w:jc w:val="center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طرح سوال از اهداف عمده:</w:t>
            </w:r>
          </w:p>
        </w:tc>
      </w:tr>
      <w:tr w:rsidR="003A3997" w:rsidRPr="00D56FFF" w14:paraId="175579CD" w14:textId="77777777" w:rsidTr="00E15112">
        <w:trPr>
          <w:trHeight w:val="510"/>
          <w:jc w:val="center"/>
        </w:trPr>
        <w:tc>
          <w:tcPr>
            <w:tcW w:w="679" w:type="dxa"/>
            <w:vMerge/>
          </w:tcPr>
          <w:p w14:paraId="2361D93F" w14:textId="77777777" w:rsidR="003A3997" w:rsidRPr="00D56FFF" w:rsidRDefault="003A3997" w:rsidP="00FA6D8A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5071" w:type="dxa"/>
            <w:vMerge/>
          </w:tcPr>
          <w:p w14:paraId="7BD800ED" w14:textId="77777777" w:rsidR="003A3997" w:rsidRPr="00D56FFF" w:rsidRDefault="003A3997" w:rsidP="00FA6D8A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700" w:type="dxa"/>
            <w:vMerge/>
          </w:tcPr>
          <w:p w14:paraId="28A88966" w14:textId="77777777" w:rsidR="003A3997" w:rsidRPr="00D56FFF" w:rsidRDefault="003A3997" w:rsidP="00FA6D8A">
            <w:pPr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834" w:type="dxa"/>
            <w:vMerge/>
          </w:tcPr>
          <w:p w14:paraId="64ABC6EC" w14:textId="77777777" w:rsidR="003A3997" w:rsidRPr="00D56FFF" w:rsidRDefault="003A3997" w:rsidP="00FA6D8A">
            <w:pPr>
              <w:ind w:right="-57"/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926" w:type="dxa"/>
            <w:vAlign w:val="center"/>
          </w:tcPr>
          <w:p w14:paraId="2CFB46C5" w14:textId="77777777" w:rsidR="003A3997" w:rsidRPr="00D56FFF" w:rsidRDefault="003A3997" w:rsidP="00FA6D8A">
            <w:pPr>
              <w:jc w:val="center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استاد</w:t>
            </w:r>
          </w:p>
        </w:tc>
        <w:tc>
          <w:tcPr>
            <w:tcW w:w="865" w:type="dxa"/>
            <w:vAlign w:val="center"/>
          </w:tcPr>
          <w:p w14:paraId="3ED6B0C9" w14:textId="77777777" w:rsidR="003A3997" w:rsidRPr="00D56FFF" w:rsidRDefault="003A3997" w:rsidP="00FA6D8A">
            <w:pPr>
              <w:ind w:left="-113" w:right="-57"/>
              <w:jc w:val="center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فراگیر</w:t>
            </w:r>
          </w:p>
        </w:tc>
        <w:tc>
          <w:tcPr>
            <w:tcW w:w="874" w:type="dxa"/>
            <w:vMerge/>
          </w:tcPr>
          <w:p w14:paraId="4D48D1DB" w14:textId="77777777" w:rsidR="003A3997" w:rsidRPr="00D56FFF" w:rsidRDefault="003A3997" w:rsidP="00FA6D8A">
            <w:pPr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783" w:type="dxa"/>
            <w:vMerge/>
          </w:tcPr>
          <w:p w14:paraId="7DA7994B" w14:textId="77777777" w:rsidR="003A3997" w:rsidRPr="00D56FFF" w:rsidRDefault="003A3997" w:rsidP="00FA6D8A">
            <w:pPr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3586" w:type="dxa"/>
            <w:vMerge/>
          </w:tcPr>
          <w:p w14:paraId="21B0D12D" w14:textId="77777777" w:rsidR="003A3997" w:rsidRPr="00D56FFF" w:rsidRDefault="003A3997" w:rsidP="00FA6D8A">
            <w:pPr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</w:tr>
      <w:tr w:rsidR="00E15112" w:rsidRPr="00D56FFF" w14:paraId="3D72F2CB" w14:textId="77777777" w:rsidTr="00E15112">
        <w:trPr>
          <w:trHeight w:val="175"/>
          <w:jc w:val="center"/>
        </w:trPr>
        <w:tc>
          <w:tcPr>
            <w:tcW w:w="679" w:type="dxa"/>
          </w:tcPr>
          <w:p w14:paraId="452E67C4" w14:textId="77777777" w:rsidR="00E15112" w:rsidRPr="00D56FFF" w:rsidRDefault="00E15112" w:rsidP="00E15112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1</w:t>
            </w:r>
          </w:p>
        </w:tc>
        <w:tc>
          <w:tcPr>
            <w:tcW w:w="5071" w:type="dxa"/>
          </w:tcPr>
          <w:p w14:paraId="204FB02F" w14:textId="77777777" w:rsidR="00E15112" w:rsidRPr="00D56FFF" w:rsidRDefault="00E15112" w:rsidP="00E15112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 xml:space="preserve">اندازه گیری دما با انواع دماسنج ها </w:t>
            </w:r>
          </w:p>
        </w:tc>
        <w:tc>
          <w:tcPr>
            <w:tcW w:w="700" w:type="dxa"/>
          </w:tcPr>
          <w:p w14:paraId="2C26B6B8" w14:textId="77777777" w:rsidR="00E15112" w:rsidRDefault="00E15112" w:rsidP="00E15112">
            <w:r w:rsidRPr="002B78AF">
              <w:rPr>
                <w:rFonts w:cs="B Yagut" w:hint="cs"/>
                <w:sz w:val="18"/>
                <w:szCs w:val="18"/>
                <w:rtl/>
              </w:rPr>
              <w:t>شناختی</w:t>
            </w:r>
          </w:p>
        </w:tc>
        <w:tc>
          <w:tcPr>
            <w:tcW w:w="834" w:type="dxa"/>
            <w:vMerge w:val="restart"/>
          </w:tcPr>
          <w:p w14:paraId="643C7ACC" w14:textId="77777777" w:rsidR="00E15112" w:rsidRPr="00D56FFF" w:rsidRDefault="00E15112" w:rsidP="00E15112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سخنرانی، تعاملی و تمرینی</w:t>
            </w:r>
          </w:p>
        </w:tc>
        <w:tc>
          <w:tcPr>
            <w:tcW w:w="926" w:type="dxa"/>
            <w:vMerge w:val="restart"/>
          </w:tcPr>
          <w:p w14:paraId="7F3FC8A9" w14:textId="77777777" w:rsidR="00E15112" w:rsidRPr="00D56FFF" w:rsidRDefault="00E15112" w:rsidP="00E15112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 xml:space="preserve">ارائه </w:t>
            </w:r>
            <w:r>
              <w:rPr>
                <w:rFonts w:cs="B Yagut" w:hint="cs"/>
                <w:sz w:val="18"/>
                <w:szCs w:val="18"/>
                <w:rtl/>
              </w:rPr>
              <w:t>روش کار</w:t>
            </w:r>
            <w:r w:rsidRPr="00D56FFF">
              <w:rPr>
                <w:rFonts w:cs="B Yagut" w:hint="cs"/>
                <w:sz w:val="18"/>
                <w:szCs w:val="18"/>
                <w:rtl/>
              </w:rPr>
              <w:t xml:space="preserve">، مدیریت مشارکت دانشجویان در </w:t>
            </w:r>
            <w:r>
              <w:rPr>
                <w:rFonts w:cs="B Yagut" w:hint="cs"/>
                <w:sz w:val="18"/>
                <w:szCs w:val="18"/>
                <w:rtl/>
              </w:rPr>
              <w:t>انجام آزمایشات مطابق روش کار</w:t>
            </w:r>
          </w:p>
        </w:tc>
        <w:tc>
          <w:tcPr>
            <w:tcW w:w="865" w:type="dxa"/>
            <w:vMerge w:val="restart"/>
          </w:tcPr>
          <w:p w14:paraId="4D01F275" w14:textId="77777777" w:rsidR="00E15112" w:rsidRPr="00D56FFF" w:rsidRDefault="00E15112" w:rsidP="00E15112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حضور در آزمایشگاه و انجام آزمایشات، ارائه گزارش کار</w:t>
            </w:r>
            <w:r w:rsidRPr="00D56FFF">
              <w:rPr>
                <w:rFonts w:cs="B Yagut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74" w:type="dxa"/>
            <w:vMerge w:val="restart"/>
          </w:tcPr>
          <w:p w14:paraId="5EBF3E1B" w14:textId="77777777" w:rsidR="00E15112" w:rsidRPr="00D56FFF" w:rsidRDefault="00E15112" w:rsidP="00E15112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-</w:t>
            </w:r>
          </w:p>
        </w:tc>
        <w:tc>
          <w:tcPr>
            <w:tcW w:w="783" w:type="dxa"/>
            <w:vMerge w:val="restart"/>
          </w:tcPr>
          <w:p w14:paraId="69BE7636" w14:textId="77777777" w:rsidR="00E15112" w:rsidRPr="00D56FFF" w:rsidRDefault="00E15112" w:rsidP="00E15112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 xml:space="preserve">120 </w:t>
            </w:r>
          </w:p>
        </w:tc>
        <w:tc>
          <w:tcPr>
            <w:tcW w:w="3586" w:type="dxa"/>
            <w:vMerge w:val="restart"/>
          </w:tcPr>
          <w:p w14:paraId="4AC9DEBE" w14:textId="77777777" w:rsidR="00E15112" w:rsidRPr="00D56FFF" w:rsidRDefault="00E15112" w:rsidP="00E15112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میزان مشارکت فر</w:t>
            </w:r>
            <w:r>
              <w:rPr>
                <w:rFonts w:cs="B Yagut" w:hint="cs"/>
                <w:sz w:val="18"/>
                <w:szCs w:val="18"/>
                <w:rtl/>
              </w:rPr>
              <w:t xml:space="preserve">ا </w:t>
            </w:r>
            <w:r w:rsidRPr="00D56FFF">
              <w:rPr>
                <w:rFonts w:cs="B Yagut" w:hint="cs"/>
                <w:sz w:val="18"/>
                <w:szCs w:val="18"/>
                <w:rtl/>
              </w:rPr>
              <w:t xml:space="preserve">گیران در </w:t>
            </w:r>
            <w:r>
              <w:rPr>
                <w:rFonts w:cs="B Yagut" w:hint="cs"/>
                <w:sz w:val="18"/>
                <w:szCs w:val="18"/>
                <w:rtl/>
              </w:rPr>
              <w:t>انجام آزمایشات</w:t>
            </w:r>
            <w:r w:rsidRPr="00D56FFF">
              <w:rPr>
                <w:rFonts w:cs="B Yagut" w:hint="cs"/>
                <w:sz w:val="18"/>
                <w:szCs w:val="18"/>
                <w:rtl/>
              </w:rPr>
              <w:t xml:space="preserve"> و کیفیت </w:t>
            </w:r>
            <w:r>
              <w:rPr>
                <w:rFonts w:cs="B Yagut" w:hint="cs"/>
                <w:sz w:val="18"/>
                <w:szCs w:val="18"/>
                <w:rtl/>
              </w:rPr>
              <w:t>انجام آزمایشات</w:t>
            </w:r>
          </w:p>
        </w:tc>
      </w:tr>
      <w:tr w:rsidR="00E15112" w:rsidRPr="00D56FFF" w14:paraId="0A03BABB" w14:textId="77777777" w:rsidTr="00E15112">
        <w:trPr>
          <w:trHeight w:val="175"/>
          <w:jc w:val="center"/>
        </w:trPr>
        <w:tc>
          <w:tcPr>
            <w:tcW w:w="679" w:type="dxa"/>
          </w:tcPr>
          <w:p w14:paraId="7DD9326E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2</w:t>
            </w:r>
          </w:p>
        </w:tc>
        <w:tc>
          <w:tcPr>
            <w:tcW w:w="5071" w:type="dxa"/>
          </w:tcPr>
          <w:p w14:paraId="10709A41" w14:textId="77777777" w:rsidR="00E15112" w:rsidRPr="00D56FFF" w:rsidRDefault="00E15112" w:rsidP="00E15112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اندازه گیری رطوبت با تجهیزات  با ر طوبت سنجی</w:t>
            </w:r>
          </w:p>
        </w:tc>
        <w:tc>
          <w:tcPr>
            <w:tcW w:w="700" w:type="dxa"/>
          </w:tcPr>
          <w:p w14:paraId="4ADA5F7E" w14:textId="77777777" w:rsidR="00E15112" w:rsidRDefault="00E15112" w:rsidP="00E15112">
            <w:r w:rsidRPr="002B78AF">
              <w:rPr>
                <w:rFonts w:cs="B Yagut" w:hint="cs"/>
                <w:sz w:val="18"/>
                <w:szCs w:val="18"/>
                <w:rtl/>
              </w:rPr>
              <w:t>شناختی</w:t>
            </w:r>
          </w:p>
        </w:tc>
        <w:tc>
          <w:tcPr>
            <w:tcW w:w="834" w:type="dxa"/>
            <w:vMerge/>
          </w:tcPr>
          <w:p w14:paraId="368E413C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26" w:type="dxa"/>
            <w:vMerge/>
          </w:tcPr>
          <w:p w14:paraId="0A697A2F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65" w:type="dxa"/>
            <w:vMerge/>
          </w:tcPr>
          <w:p w14:paraId="0B811952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74" w:type="dxa"/>
            <w:vMerge/>
          </w:tcPr>
          <w:p w14:paraId="72B513C3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3" w:type="dxa"/>
            <w:vMerge/>
          </w:tcPr>
          <w:p w14:paraId="27C409CA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3586" w:type="dxa"/>
            <w:vMerge/>
          </w:tcPr>
          <w:p w14:paraId="26B85E3B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E15112" w:rsidRPr="00D56FFF" w14:paraId="21B850F3" w14:textId="77777777" w:rsidTr="00E15112">
        <w:trPr>
          <w:trHeight w:val="175"/>
          <w:jc w:val="center"/>
        </w:trPr>
        <w:tc>
          <w:tcPr>
            <w:tcW w:w="679" w:type="dxa"/>
          </w:tcPr>
          <w:p w14:paraId="4C1F3B60" w14:textId="77777777" w:rsidR="00E15112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3</w:t>
            </w:r>
          </w:p>
        </w:tc>
        <w:tc>
          <w:tcPr>
            <w:tcW w:w="5071" w:type="dxa"/>
          </w:tcPr>
          <w:p w14:paraId="6535A87D" w14:textId="77777777" w:rsidR="00E15112" w:rsidRDefault="00E15112" w:rsidP="00E15112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اندازه</w:t>
            </w:r>
            <w:r>
              <w:rPr>
                <w:rFonts w:cs="B Yagut"/>
                <w:sz w:val="18"/>
                <w:szCs w:val="18"/>
                <w:rtl/>
              </w:rPr>
              <w:softHyphen/>
            </w:r>
            <w:r>
              <w:rPr>
                <w:rFonts w:cs="B Yagut" w:hint="cs"/>
                <w:sz w:val="18"/>
                <w:szCs w:val="18"/>
                <w:rtl/>
              </w:rPr>
              <w:t xml:space="preserve">گیری فشار با تجهیزات بارومتریک </w:t>
            </w:r>
          </w:p>
        </w:tc>
        <w:tc>
          <w:tcPr>
            <w:tcW w:w="700" w:type="dxa"/>
          </w:tcPr>
          <w:p w14:paraId="568DC2B6" w14:textId="77777777" w:rsidR="00E15112" w:rsidRDefault="00E15112" w:rsidP="00E15112">
            <w:r w:rsidRPr="002B78AF">
              <w:rPr>
                <w:rFonts w:cs="B Yagut" w:hint="cs"/>
                <w:sz w:val="18"/>
                <w:szCs w:val="18"/>
                <w:rtl/>
              </w:rPr>
              <w:t>شناختی</w:t>
            </w:r>
          </w:p>
        </w:tc>
        <w:tc>
          <w:tcPr>
            <w:tcW w:w="834" w:type="dxa"/>
            <w:vMerge/>
          </w:tcPr>
          <w:p w14:paraId="1773B143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26" w:type="dxa"/>
            <w:vMerge/>
          </w:tcPr>
          <w:p w14:paraId="4C641574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65" w:type="dxa"/>
            <w:vMerge/>
          </w:tcPr>
          <w:p w14:paraId="3697F33C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74" w:type="dxa"/>
            <w:vMerge/>
          </w:tcPr>
          <w:p w14:paraId="7E5B1471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3" w:type="dxa"/>
            <w:vMerge/>
          </w:tcPr>
          <w:p w14:paraId="072C367B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3586" w:type="dxa"/>
            <w:vMerge/>
          </w:tcPr>
          <w:p w14:paraId="4632B0E0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E15112" w:rsidRPr="00D56FFF" w14:paraId="35A41F13" w14:textId="77777777" w:rsidTr="00E15112">
        <w:trPr>
          <w:trHeight w:val="63"/>
          <w:jc w:val="center"/>
        </w:trPr>
        <w:tc>
          <w:tcPr>
            <w:tcW w:w="679" w:type="dxa"/>
          </w:tcPr>
          <w:p w14:paraId="3706505F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4</w:t>
            </w:r>
          </w:p>
        </w:tc>
        <w:tc>
          <w:tcPr>
            <w:tcW w:w="5071" w:type="dxa"/>
          </w:tcPr>
          <w:p w14:paraId="08461B0A" w14:textId="77777777" w:rsidR="00E15112" w:rsidRPr="00D56FFF" w:rsidRDefault="00E15112" w:rsidP="00E15112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اندازه</w:t>
            </w:r>
            <w:r>
              <w:rPr>
                <w:rFonts w:cs="B Yagut"/>
                <w:sz w:val="18"/>
                <w:szCs w:val="18"/>
                <w:rtl/>
              </w:rPr>
              <w:softHyphen/>
            </w:r>
            <w:r>
              <w:rPr>
                <w:rFonts w:cs="B Yagut" w:hint="cs"/>
                <w:sz w:val="18"/>
                <w:szCs w:val="18"/>
                <w:rtl/>
              </w:rPr>
              <w:t xml:space="preserve">گیری سرعت جریان هوا </w:t>
            </w:r>
          </w:p>
        </w:tc>
        <w:tc>
          <w:tcPr>
            <w:tcW w:w="700" w:type="dxa"/>
          </w:tcPr>
          <w:p w14:paraId="04880FE6" w14:textId="77777777" w:rsidR="00E15112" w:rsidRDefault="00E15112" w:rsidP="00E15112">
            <w:r w:rsidRPr="002B78AF">
              <w:rPr>
                <w:rFonts w:cs="B Yagut" w:hint="cs"/>
                <w:sz w:val="18"/>
                <w:szCs w:val="18"/>
                <w:rtl/>
              </w:rPr>
              <w:t>شناختی</w:t>
            </w:r>
          </w:p>
        </w:tc>
        <w:tc>
          <w:tcPr>
            <w:tcW w:w="834" w:type="dxa"/>
            <w:vMerge/>
          </w:tcPr>
          <w:p w14:paraId="72D6A60C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26" w:type="dxa"/>
            <w:vMerge/>
          </w:tcPr>
          <w:p w14:paraId="2FACFCBE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65" w:type="dxa"/>
            <w:vMerge/>
          </w:tcPr>
          <w:p w14:paraId="1A68CB89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74" w:type="dxa"/>
            <w:vMerge/>
          </w:tcPr>
          <w:p w14:paraId="4154F753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3" w:type="dxa"/>
            <w:vMerge/>
          </w:tcPr>
          <w:p w14:paraId="73A0F999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3586" w:type="dxa"/>
            <w:vMerge/>
          </w:tcPr>
          <w:p w14:paraId="0194699B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E15112" w:rsidRPr="00D56FFF" w14:paraId="21EBEA18" w14:textId="77777777" w:rsidTr="00E15112">
        <w:trPr>
          <w:trHeight w:val="63"/>
          <w:jc w:val="center"/>
        </w:trPr>
        <w:tc>
          <w:tcPr>
            <w:tcW w:w="679" w:type="dxa"/>
          </w:tcPr>
          <w:p w14:paraId="7448E57B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5</w:t>
            </w:r>
          </w:p>
        </w:tc>
        <w:tc>
          <w:tcPr>
            <w:tcW w:w="5071" w:type="dxa"/>
          </w:tcPr>
          <w:p w14:paraId="2B989339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>
              <w:rPr>
                <w:rFonts w:cs="B Yagut" w:hint="cs"/>
                <w:sz w:val="19"/>
                <w:szCs w:val="19"/>
                <w:rtl/>
                <w:lang w:bidi="fa-IR"/>
              </w:rPr>
              <w:t>محاسبه میزان انتقال حرارت و بار گرمایی بدن برای یک ایستگاه کاری با روابط تجربی</w:t>
            </w:r>
          </w:p>
        </w:tc>
        <w:tc>
          <w:tcPr>
            <w:tcW w:w="700" w:type="dxa"/>
          </w:tcPr>
          <w:p w14:paraId="1754CF25" w14:textId="77777777" w:rsidR="00E15112" w:rsidRDefault="00E15112" w:rsidP="00E15112">
            <w:r w:rsidRPr="002B78AF">
              <w:rPr>
                <w:rFonts w:cs="B Yagut" w:hint="cs"/>
                <w:sz w:val="18"/>
                <w:szCs w:val="18"/>
                <w:rtl/>
              </w:rPr>
              <w:t>شناختی</w:t>
            </w:r>
          </w:p>
        </w:tc>
        <w:tc>
          <w:tcPr>
            <w:tcW w:w="834" w:type="dxa"/>
            <w:vMerge/>
          </w:tcPr>
          <w:p w14:paraId="2B9B8553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26" w:type="dxa"/>
            <w:vMerge/>
          </w:tcPr>
          <w:p w14:paraId="0856948D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65" w:type="dxa"/>
            <w:vMerge/>
          </w:tcPr>
          <w:p w14:paraId="7C8D9F10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74" w:type="dxa"/>
            <w:vMerge/>
          </w:tcPr>
          <w:p w14:paraId="601C31B4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3" w:type="dxa"/>
            <w:vMerge/>
          </w:tcPr>
          <w:p w14:paraId="34ABC133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3586" w:type="dxa"/>
            <w:vMerge/>
          </w:tcPr>
          <w:p w14:paraId="3C1F9034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E15112" w:rsidRPr="00D56FFF" w14:paraId="59210066" w14:textId="77777777" w:rsidTr="00E15112">
        <w:trPr>
          <w:trHeight w:val="63"/>
          <w:jc w:val="center"/>
        </w:trPr>
        <w:tc>
          <w:tcPr>
            <w:tcW w:w="679" w:type="dxa"/>
          </w:tcPr>
          <w:p w14:paraId="72804DF8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6</w:t>
            </w:r>
          </w:p>
        </w:tc>
        <w:tc>
          <w:tcPr>
            <w:tcW w:w="5071" w:type="dxa"/>
          </w:tcPr>
          <w:p w14:paraId="3F3C0639" w14:textId="77777777" w:rsidR="00E15112" w:rsidRPr="00F23394" w:rsidRDefault="00E15112" w:rsidP="00E15112">
            <w:pPr>
              <w:rPr>
                <w:rFonts w:cs="B Yagut"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 xml:space="preserve">اندازه گیری شاخص </w:t>
            </w:r>
            <w:r>
              <w:rPr>
                <w:rFonts w:cs="B Yagut"/>
                <w:sz w:val="18"/>
                <w:szCs w:val="18"/>
              </w:rPr>
              <w:t>WBGT</w:t>
            </w:r>
            <w:r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برای یک ایستگاه کاری با بار حرارتی بالا</w:t>
            </w:r>
          </w:p>
        </w:tc>
        <w:tc>
          <w:tcPr>
            <w:tcW w:w="700" w:type="dxa"/>
          </w:tcPr>
          <w:p w14:paraId="7CC79E88" w14:textId="77777777" w:rsidR="00E15112" w:rsidRDefault="00E15112" w:rsidP="00E15112">
            <w:r w:rsidRPr="002B78AF">
              <w:rPr>
                <w:rFonts w:cs="B Yagut" w:hint="cs"/>
                <w:sz w:val="18"/>
                <w:szCs w:val="18"/>
                <w:rtl/>
              </w:rPr>
              <w:t>شناختی</w:t>
            </w:r>
          </w:p>
        </w:tc>
        <w:tc>
          <w:tcPr>
            <w:tcW w:w="834" w:type="dxa"/>
            <w:vMerge/>
          </w:tcPr>
          <w:p w14:paraId="1119C1D8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26" w:type="dxa"/>
            <w:vMerge/>
          </w:tcPr>
          <w:p w14:paraId="242E2774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65" w:type="dxa"/>
            <w:vMerge/>
          </w:tcPr>
          <w:p w14:paraId="19AC5885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74" w:type="dxa"/>
            <w:vMerge/>
          </w:tcPr>
          <w:p w14:paraId="03CCB5D2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3" w:type="dxa"/>
            <w:vMerge/>
          </w:tcPr>
          <w:p w14:paraId="5F67E20C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3586" w:type="dxa"/>
            <w:vMerge/>
          </w:tcPr>
          <w:p w14:paraId="2F57DF5F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E15112" w:rsidRPr="00D56FFF" w14:paraId="37011803" w14:textId="77777777" w:rsidTr="00E15112">
        <w:trPr>
          <w:trHeight w:val="63"/>
          <w:jc w:val="center"/>
        </w:trPr>
        <w:tc>
          <w:tcPr>
            <w:tcW w:w="679" w:type="dxa"/>
          </w:tcPr>
          <w:p w14:paraId="62192E6E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7</w:t>
            </w:r>
          </w:p>
        </w:tc>
        <w:tc>
          <w:tcPr>
            <w:tcW w:w="5071" w:type="dxa"/>
          </w:tcPr>
          <w:p w14:paraId="7B1728F2" w14:textId="77777777" w:rsidR="00E15112" w:rsidRPr="0093060E" w:rsidRDefault="00E15112" w:rsidP="00E15112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آشنایی با أنواع عایق های حرارتی، برودتی و نحوه عملکرد آنها</w:t>
            </w:r>
          </w:p>
        </w:tc>
        <w:tc>
          <w:tcPr>
            <w:tcW w:w="700" w:type="dxa"/>
          </w:tcPr>
          <w:p w14:paraId="428AB6D6" w14:textId="77777777" w:rsidR="00E15112" w:rsidRDefault="00E15112" w:rsidP="00E15112">
            <w:r w:rsidRPr="002B78AF">
              <w:rPr>
                <w:rFonts w:cs="B Yagut" w:hint="cs"/>
                <w:sz w:val="18"/>
                <w:szCs w:val="18"/>
                <w:rtl/>
              </w:rPr>
              <w:t>شناختی</w:t>
            </w:r>
          </w:p>
        </w:tc>
        <w:tc>
          <w:tcPr>
            <w:tcW w:w="834" w:type="dxa"/>
            <w:vMerge/>
          </w:tcPr>
          <w:p w14:paraId="5E95115F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26" w:type="dxa"/>
            <w:vMerge/>
          </w:tcPr>
          <w:p w14:paraId="17C85D5B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65" w:type="dxa"/>
            <w:vMerge/>
          </w:tcPr>
          <w:p w14:paraId="7CB2187D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74" w:type="dxa"/>
            <w:vMerge/>
          </w:tcPr>
          <w:p w14:paraId="57626899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3" w:type="dxa"/>
            <w:vMerge/>
          </w:tcPr>
          <w:p w14:paraId="755392B7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3586" w:type="dxa"/>
            <w:vMerge/>
          </w:tcPr>
          <w:p w14:paraId="22306E38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E15112" w:rsidRPr="00D56FFF" w14:paraId="122794CF" w14:textId="77777777" w:rsidTr="00E15112">
        <w:trPr>
          <w:trHeight w:val="63"/>
          <w:jc w:val="center"/>
        </w:trPr>
        <w:tc>
          <w:tcPr>
            <w:tcW w:w="679" w:type="dxa"/>
          </w:tcPr>
          <w:p w14:paraId="4002F15F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8</w:t>
            </w:r>
          </w:p>
        </w:tc>
        <w:tc>
          <w:tcPr>
            <w:tcW w:w="5071" w:type="dxa"/>
          </w:tcPr>
          <w:p w14:paraId="4BF2B1E3" w14:textId="77777777" w:rsidR="00E15112" w:rsidRPr="0093060E" w:rsidRDefault="00E15112" w:rsidP="00E15112">
            <w:pPr>
              <w:rPr>
                <w:rFonts w:cs="B Yagut"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sz w:val="18"/>
                <w:szCs w:val="18"/>
                <w:rtl/>
                <w:lang w:bidi="fa-IR"/>
              </w:rPr>
              <w:t>اندازه گیری و ارزیابی شاخص استرس برودتی برای یک ایستگاه کاری بار برودتی بالا</w:t>
            </w:r>
          </w:p>
        </w:tc>
        <w:tc>
          <w:tcPr>
            <w:tcW w:w="700" w:type="dxa"/>
          </w:tcPr>
          <w:p w14:paraId="389F2C47" w14:textId="77777777" w:rsidR="00E15112" w:rsidRDefault="00E15112" w:rsidP="00E15112">
            <w:r w:rsidRPr="002B78AF">
              <w:rPr>
                <w:rFonts w:cs="B Yagut" w:hint="cs"/>
                <w:sz w:val="18"/>
                <w:szCs w:val="18"/>
                <w:rtl/>
              </w:rPr>
              <w:t>شناختی</w:t>
            </w:r>
          </w:p>
        </w:tc>
        <w:tc>
          <w:tcPr>
            <w:tcW w:w="834" w:type="dxa"/>
            <w:vMerge/>
          </w:tcPr>
          <w:p w14:paraId="4D727F53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26" w:type="dxa"/>
            <w:vMerge/>
          </w:tcPr>
          <w:p w14:paraId="3C8B83B2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65" w:type="dxa"/>
            <w:vMerge/>
          </w:tcPr>
          <w:p w14:paraId="4F4816C2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74" w:type="dxa"/>
            <w:vMerge/>
          </w:tcPr>
          <w:p w14:paraId="1B9DFB2D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3" w:type="dxa"/>
            <w:vMerge/>
          </w:tcPr>
          <w:p w14:paraId="16B9BA01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3586" w:type="dxa"/>
            <w:vMerge/>
          </w:tcPr>
          <w:p w14:paraId="6E2164DE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</w:tbl>
    <w:p w14:paraId="13847BEE" w14:textId="77777777" w:rsidR="003A3997" w:rsidRDefault="005E4946" w:rsidP="00E15112">
      <w:pPr>
        <w:ind w:left="-964"/>
        <w:rPr>
          <w:rFonts w:cs="B Yagut"/>
          <w:sz w:val="21"/>
          <w:szCs w:val="21"/>
          <w:rtl/>
        </w:rPr>
      </w:pPr>
      <w:r w:rsidRPr="00D56FFF">
        <w:rPr>
          <w:rFonts w:cs="B Yagut" w:hint="cs"/>
          <w:sz w:val="21"/>
          <w:szCs w:val="21"/>
          <w:rtl/>
        </w:rPr>
        <w:t xml:space="preserve">        </w:t>
      </w:r>
    </w:p>
    <w:p w14:paraId="5C930BD0" w14:textId="77777777" w:rsidR="005E4946" w:rsidRPr="00D56FFF" w:rsidRDefault="005E4946" w:rsidP="001353A4">
      <w:pPr>
        <w:ind w:left="-964"/>
        <w:rPr>
          <w:rFonts w:cs="B Yagut"/>
          <w:sz w:val="21"/>
          <w:szCs w:val="21"/>
          <w:rtl/>
        </w:rPr>
      </w:pPr>
      <w:r w:rsidRPr="00D56FFF">
        <w:rPr>
          <w:rFonts w:cs="B Yagut" w:hint="cs"/>
          <w:sz w:val="21"/>
          <w:szCs w:val="21"/>
          <w:rtl/>
        </w:rPr>
        <w:t>منابع:</w:t>
      </w:r>
    </w:p>
    <w:tbl>
      <w:tblPr>
        <w:tblStyle w:val="TableGrid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14317"/>
      </w:tblGrid>
      <w:tr w:rsidR="005E4946" w:rsidRPr="00D56FFF" w14:paraId="76C6B0F3" w14:textId="77777777" w:rsidTr="00FA6EA1">
        <w:trPr>
          <w:trHeight w:val="648"/>
          <w:jc w:val="center"/>
        </w:trPr>
        <w:tc>
          <w:tcPr>
            <w:tcW w:w="14317" w:type="dxa"/>
          </w:tcPr>
          <w:p w14:paraId="103906CD" w14:textId="77777777" w:rsidR="005E4946" w:rsidRPr="00D56FFF" w:rsidRDefault="00846288" w:rsidP="001353A4">
            <w:pPr>
              <w:rPr>
                <w:rFonts w:cs="B Yagut"/>
                <w:sz w:val="21"/>
                <w:szCs w:val="21"/>
                <w:rtl/>
              </w:rPr>
            </w:pPr>
            <w:r>
              <w:rPr>
                <w:rFonts w:cs="B Yagut" w:hint="cs"/>
                <w:sz w:val="21"/>
                <w:szCs w:val="21"/>
                <w:rtl/>
              </w:rPr>
              <w:t>انسان و تنش های حرارتی در محیط کار، دکتر فریده گلبابایی، منوچهر امیدواری</w:t>
            </w:r>
          </w:p>
        </w:tc>
      </w:tr>
    </w:tbl>
    <w:p w14:paraId="3F7F493F" w14:textId="77777777" w:rsidR="005E4946" w:rsidRPr="00D56FFF" w:rsidRDefault="005E4946" w:rsidP="001353A4">
      <w:pPr>
        <w:ind w:left="-964"/>
        <w:rPr>
          <w:rFonts w:cs="B Yagut"/>
          <w:sz w:val="21"/>
          <w:szCs w:val="21"/>
          <w:rtl/>
        </w:rPr>
      </w:pPr>
    </w:p>
    <w:sectPr w:rsidR="005E4946" w:rsidRPr="00D56FFF" w:rsidSect="00843FA4">
      <w:headerReference w:type="default" r:id="rId7"/>
      <w:pgSz w:w="15840" w:h="12240" w:orient="landscape"/>
      <w:pgMar w:top="1440" w:right="1440" w:bottom="1440" w:left="1440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FFA28" w14:textId="77777777" w:rsidR="00EA7FFD" w:rsidRDefault="00EA7FFD" w:rsidP="00B36E1A">
      <w:r>
        <w:separator/>
      </w:r>
    </w:p>
  </w:endnote>
  <w:endnote w:type="continuationSeparator" w:id="0">
    <w:p w14:paraId="1E316DAC" w14:textId="77777777" w:rsidR="00EA7FFD" w:rsidRDefault="00EA7FFD" w:rsidP="00B36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0F13" w14:textId="77777777" w:rsidR="00EA7FFD" w:rsidRDefault="00EA7FFD" w:rsidP="00B36E1A">
      <w:r>
        <w:separator/>
      </w:r>
    </w:p>
  </w:footnote>
  <w:footnote w:type="continuationSeparator" w:id="0">
    <w:p w14:paraId="0F61B051" w14:textId="77777777" w:rsidR="00EA7FFD" w:rsidRDefault="00EA7FFD" w:rsidP="00B36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3FD59" w14:textId="77777777" w:rsidR="00B36E1A" w:rsidRDefault="00B36E1A" w:rsidP="00B36E1A">
    <w:pPr>
      <w:pStyle w:val="Header"/>
      <w:jc w:val="center"/>
    </w:pPr>
    <w:r>
      <w:rPr>
        <w:noProof/>
        <w:lang w:bidi="fa-IR"/>
      </w:rPr>
      <w:drawing>
        <wp:inline distT="0" distB="0" distL="0" distR="0" wp14:anchorId="64066F4C" wp14:editId="65E8B1CA">
          <wp:extent cx="2028825" cy="6000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017" cy="63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93B"/>
    <w:rsid w:val="00032BB9"/>
    <w:rsid w:val="000D46F5"/>
    <w:rsid w:val="001245A4"/>
    <w:rsid w:val="001353A4"/>
    <w:rsid w:val="001E655E"/>
    <w:rsid w:val="0031493B"/>
    <w:rsid w:val="003A3997"/>
    <w:rsid w:val="003D5F4D"/>
    <w:rsid w:val="00402BF6"/>
    <w:rsid w:val="004170C2"/>
    <w:rsid w:val="004258DB"/>
    <w:rsid w:val="00470D3A"/>
    <w:rsid w:val="004742A7"/>
    <w:rsid w:val="00555D7C"/>
    <w:rsid w:val="00584BF5"/>
    <w:rsid w:val="005C1E9E"/>
    <w:rsid w:val="005D736E"/>
    <w:rsid w:val="005E4946"/>
    <w:rsid w:val="0064408C"/>
    <w:rsid w:val="0064445C"/>
    <w:rsid w:val="00710A0B"/>
    <w:rsid w:val="00711BC4"/>
    <w:rsid w:val="00781264"/>
    <w:rsid w:val="00812A24"/>
    <w:rsid w:val="00843FA4"/>
    <w:rsid w:val="00846288"/>
    <w:rsid w:val="0093060E"/>
    <w:rsid w:val="00936067"/>
    <w:rsid w:val="00A16DBE"/>
    <w:rsid w:val="00AA438B"/>
    <w:rsid w:val="00AA764A"/>
    <w:rsid w:val="00AB2B3E"/>
    <w:rsid w:val="00AC6982"/>
    <w:rsid w:val="00AF4DF2"/>
    <w:rsid w:val="00B36E1A"/>
    <w:rsid w:val="00B555A2"/>
    <w:rsid w:val="00B56E16"/>
    <w:rsid w:val="00B571B6"/>
    <w:rsid w:val="00BA50A5"/>
    <w:rsid w:val="00BB2B25"/>
    <w:rsid w:val="00BD7A98"/>
    <w:rsid w:val="00C37F64"/>
    <w:rsid w:val="00D56FFF"/>
    <w:rsid w:val="00D90093"/>
    <w:rsid w:val="00E14ABC"/>
    <w:rsid w:val="00E15112"/>
    <w:rsid w:val="00EA5E8F"/>
    <w:rsid w:val="00EA7FFD"/>
    <w:rsid w:val="00EC12DF"/>
    <w:rsid w:val="00F109B3"/>
    <w:rsid w:val="00F20CFB"/>
    <w:rsid w:val="00F23394"/>
    <w:rsid w:val="00F26D0A"/>
    <w:rsid w:val="00FA6EA1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45EF83"/>
  <w15:docId w15:val="{2B6FE059-59D5-471A-B502-DCF9B4B1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E1A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E1A"/>
    <w:pPr>
      <w:tabs>
        <w:tab w:val="center" w:pos="4680"/>
        <w:tab w:val="right" w:pos="9360"/>
      </w:tabs>
      <w:bidi w:val="0"/>
    </w:pPr>
  </w:style>
  <w:style w:type="character" w:customStyle="1" w:styleId="HeaderChar">
    <w:name w:val="Header Char"/>
    <w:basedOn w:val="DefaultParagraphFont"/>
    <w:link w:val="Header"/>
    <w:uiPriority w:val="99"/>
    <w:rsid w:val="00B36E1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6E1A"/>
    <w:pPr>
      <w:tabs>
        <w:tab w:val="center" w:pos="4680"/>
        <w:tab w:val="right" w:pos="9360"/>
      </w:tabs>
      <w:bidi w:val="0"/>
    </w:pPr>
  </w:style>
  <w:style w:type="character" w:customStyle="1" w:styleId="FooterChar">
    <w:name w:val="Footer Char"/>
    <w:basedOn w:val="DefaultParagraphFont"/>
    <w:link w:val="Footer"/>
    <w:uiPriority w:val="99"/>
    <w:rsid w:val="00B36E1A"/>
    <w:rPr>
      <w:sz w:val="24"/>
      <w:szCs w:val="24"/>
    </w:rPr>
  </w:style>
  <w:style w:type="table" w:styleId="TableGrid">
    <w:name w:val="Table Grid"/>
    <w:basedOn w:val="TableNormal"/>
    <w:uiPriority w:val="39"/>
    <w:rsid w:val="00B36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46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E943A-14F5-4F19-B837-F600BD29E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EDC2</dc:creator>
  <cp:keywords/>
  <dc:description/>
  <cp:lastModifiedBy>marzi sadeghian</cp:lastModifiedBy>
  <cp:revision>4</cp:revision>
  <dcterms:created xsi:type="dcterms:W3CDTF">2025-02-11T09:03:00Z</dcterms:created>
  <dcterms:modified xsi:type="dcterms:W3CDTF">2025-02-11T09:40:00Z</dcterms:modified>
</cp:coreProperties>
</file>